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2004-0875 2675 vom 22. Juni 2004</w:t>
      </w:r>
    </w:p>
    <w:p>
      <w:r>
        <w:t>Bundesverwaltung, 2004-06-22, DE</w:t>
      </w:r>
    </w:p>
    <w:p>
      <w:r>
        <w:rPr>
          <w:b/>
        </w:rPr>
        <w:t xml:space="preserve">Quelle: </w:t>
      </w:r>
      <w:r>
        <w:t>https://mcp.opencaselaw.ch/entscheid/ch_vb_2004-0875_2675_</w:t>
      </w:r>
    </w:p>
    <w:p>
      <w:r>
        <w:t>FR: CH_VB 2004-0875 2675 du 22 juin 2004</w:t>
      </w:r>
    </w:p>
    <w:p>
      <w:r>
        <w:t>IT: CH_VB 2004-0875 2675 del 22 giugno 2004</w:t>
      </w:r>
    </w:p>
    <w:p>
      <w:pPr>
        <w:pStyle w:val="Heading2"/>
      </w:pPr>
      <w:r>
        <w:t>Erwägungen</w:t>
      </w:r>
    </w:p>
    <w:p>
      <w:r>
        <w:rPr>
          <w:b/>
        </w:rPr>
        <w:t>E. 1</w:t>
      </w:r>
    </w:p>
    <w:p>
      <w:r>
        <w:t>Loi fédérale du 19 juin 1992 sur l’assurance militaire2 Art. 81, al. 2</w:t>
      </w:r>
    </w:p>
    <w:p>
      <w:r>
        <w:rPr>
          <w:b/>
        </w:rPr>
        <w:t>E. 2</w:t>
      </w:r>
    </w:p>
    <w:p>
      <w:r>
        <w:t>Si l’assurance militaire est gérée par la CNA, la Confédération rembourse à celle-ci les prestations d’assurance et les frais administratifs qui ne sont pas couverts par les primes des assurés ou par les recettes provenant d’actions récursoires.</w:t>
      </w:r>
    </w:p>
    <w:p>
      <w:r>
        <w:rPr>
          <w:b/>
        </w:rPr>
        <w:t>E. 3</w:t>
      </w:r>
    </w:p>
    <w:p>
      <w:r>
        <w:t>RS 832.20</w:t>
      </w:r>
    </w:p>
    <w:p>
      <w:r>
        <w:rPr>
          <w:b/>
        </w:rPr>
        <w:t>E. 4</w:t>
      </w:r>
    </w:p>
    <w:p>
      <w:r>
        <w:t>RS 833.1</w:t>
      </w:r>
    </w:p>
    <w:p>
      <w:r>
        <w:rPr>
          <w:b/>
        </w:rPr>
        <w:t>E. 5</w:t>
      </w:r>
    </w:p>
    <w:p>
      <w:r>
        <w:t>RS 830.1</w:t>
      </w:r>
    </w:p>
    <w:p>
      <w:r>
        <w:rPr>
          <w:b/>
        </w:rPr>
        <w:t>E. 6</w:t>
      </w:r>
    </w:p>
    <w:p>
      <w:r>
        <w:t>RS 614.0</w:t>
      </w:r>
    </w:p>
    <w:p>
      <w:r>
        <w:rPr>
          <w:b/>
        </w:rPr>
        <w:t>E. 7</w:t>
      </w:r>
    </w:p>
    <w:p>
      <w:r>
        <w:t>RS 235.2</w:t>
      </w:r>
    </w:p>
    <w:p>
      <w:r>
        <w:rPr>
          <w:b/>
        </w:rPr>
        <w:t>E. 8</w:t>
      </w:r>
    </w:p>
    <w:p>
      <w:r>
        <w:t>RS 510.10</w:t>
      </w:r>
    </w:p>
    <w:p>
      <w:r>
        <w:rPr>
          <w:b/>
        </w:rPr>
        <w:t>E. 9</w:t>
      </w:r>
    </w:p>
    <w:p>
      <w:r>
        <w:t>RS 520.1</w:t>
      </w:r>
    </w:p>
    <w:p>
      <w:r>
        <w:rPr>
          <w:b/>
        </w:rPr>
        <w:t>E. 10</w:t>
      </w:r>
    </w:p>
    <w:p>
      <w:r>
        <w:t>RS 661</w:t>
      </w:r>
    </w:p>
    <w:p>
      <w:r>
        <w:rPr>
          <w:b/>
        </w:rPr>
        <w:t>E. 11</w:t>
      </w:r>
    </w:p>
    <w:p>
      <w:r>
        <w:t>RS 824.0</w:t>
      </w:r>
    </w:p>
    <w:p>
      <w:r>
        <w:t>Transfert à la CNA de la gestion de l’assurance militaire. LF 2677 f. art. 13a, al. 3, de la loi fédérale du 19 mars 1976 sur la coopération au déve- loppement et l’aide humanitaire internationales12. 2 A l’art. 147, al. 1, de la loi fédérale du 3 février 1995 sur l’armée et l’admi- nistration militaire13, la désignation «unités administratives de l’assurance militaire» est remplacée par «assurance militaire». III 1 La présente loi est sujette au référendum. 2 Le Conseil fédéral fixe la date de l’entrée en vigueur.</w:t>
      </w:r>
    </w:p>
    <w:p>
      <w:r>
        <w:rPr>
          <w:b/>
        </w:rPr>
        <w:t>E. 12</w:t>
      </w:r>
    </w:p>
    <w:p>
      <w:r>
        <w:t>RS 974.0</w:t>
      </w:r>
    </w:p>
    <w:p>
      <w:r>
        <w:rPr>
          <w:b/>
        </w:rPr>
        <w:t>E. 13</w:t>
      </w:r>
    </w:p>
    <w:p>
      <w:r>
        <w:t>RS 510.10</w:t>
      </w:r>
    </w:p>
    <w:p>
      <w:r>
        <w:t>Transfert à la CNA de la gestion de l’assurance militaire. LF 2678</w:t>
      </w:r>
    </w:p>
    <w:p>
      <w:r>
        <w:t>Schweizerisches Bundesarchiv, Digitale Amtsdruckschriften Archives fédérales suisses, Publications officielles numérisées Archivio federale svizzero, Pubblicazioni ufficiali digitali Loi fédérale &lt;bd&gt; sur le transfert à la CNA de la gestion de l'assurance militaire In Bundesblatt Dans Feuille fédérale In Foglio federale Jahr 2004 Année Anno Band 1 Volume Volume Heft 24 Cahier Numero Geschäftsnummer --- Numéro d'affaire Numero dell'oggetto Datum 22.06.2004 Date Data Seite 2675-2678 Page Pagina Ref. No 10 137 700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