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2004-0855 6349 vom 22. November 2005</w:t>
      </w:r>
    </w:p>
    <w:p>
      <w:r>
        <w:t>Bundesverwaltung, 2005-11-22, DE</w:t>
      </w:r>
    </w:p>
    <w:p>
      <w:r>
        <w:rPr>
          <w:b/>
        </w:rPr>
        <w:t xml:space="preserve">Quelle: </w:t>
      </w:r>
      <w:r>
        <w:t>https://mcp.opencaselaw.ch/entscheid/ch_vb_2004-0855_6349_</w:t>
      </w:r>
    </w:p>
    <w:p>
      <w:r>
        <w:t>FR: CH_VB 2004-0855 6349 du 22 novembre 2005</w:t>
      </w:r>
    </w:p>
    <w:p>
      <w:r>
        <w:t>IT: CH_VB 2004-0855 6349 del 22 novembre 2005</w:t>
      </w:r>
    </w:p>
    <w:p>
      <w:pPr>
        <w:pStyle w:val="Heading2"/>
      </w:pPr>
      <w:r>
        <w:t>Erwägungen</w:t>
      </w:r>
    </w:p>
    <w:p>
      <w:r>
        <w:rPr>
          <w:b/>
        </w:rPr>
        <w:t>E. 1</w:t>
      </w:r>
    </w:p>
    <w:p>
      <w:r>
        <w:t>La présente Convention s’applique, sauf disposition contraire, à la prévention, aux enquêtes et aux poursuites concernant: a) Les infractions établies conformément aux art. 5, 6, 8 et 23 de la présente Convention; et b) Les infractions graves telles que définies à l’art. 2 de la présente Convention; lorsque ces infractions sont de nature transnationale et qu’un groupe criminel orga- nisé y est impliqué.</w:t>
      </w:r>
    </w:p>
    <w:p>
      <w:r>
        <w:rPr>
          <w:b/>
        </w:rPr>
        <w:t>E. 2</w:t>
      </w:r>
    </w:p>
    <w:p>
      <w:r>
        <w:t>La connaissance, l’intention, le but, la motivation ou l’entente visés au par. 1 du présent article peuvent être déduits de circonstances factuelles objectives.</w:t>
      </w:r>
    </w:p>
    <w:p>
      <w:r>
        <w:rPr>
          <w:b/>
        </w:rPr>
        <w:t>E. 3</w:t>
      </w:r>
    </w:p>
    <w:p>
      <w:r>
        <w:t>Lorsqu’ils instituent un régime interne de réglementation et de contrôle aux termes du présent article, et sans préjudice de tout autre article de la présente Convention, les Etats Parties sont invités à prendre pour lignes directrices les ini- tiatives pertinentes prises par les organisations régionales, interrégionales et multi- latérales pour lutter contre le blanchiment d’argent.</w:t>
      </w:r>
    </w:p>
    <w:p>
      <w:r>
        <w:rPr>
          <w:b/>
        </w:rPr>
        <w:t>E. 4</w:t>
      </w:r>
    </w:p>
    <w:p>
      <w:r>
        <w:t>Chaque Etat Partie s’assure que ses tribunaux ou autres autorités compétentes ont à l’esprit la gravité des infractions visées par la présente Convention lorsqu’ils envisagent l’éventualité d’une libération anticipée ou conditionnelle de personnes reconnues coupables de ces infractions.</w:t>
      </w:r>
    </w:p>
    <w:p>
      <w:r>
        <w:rPr>
          <w:b/>
        </w:rPr>
        <w:t>E. 5</w:t>
      </w:r>
    </w:p>
    <w:p>
      <w:r>
        <w:t>Lorsqu’il y a lieu, chaque Etat Partie détermine, dans le cadre de son droit interne, une période de prescription prolongée au cours de laquelle des poursuites peuvent être engagées du chef d’une des infractions visées par la présente Conven- tion, cette période étant plus longue lorsque l’auteur présumé de l’infraction s’est soustrait à la justice.</w:t>
      </w:r>
    </w:p>
    <w:p>
      <w:r>
        <w:rPr>
          <w:b/>
        </w:rPr>
        <w:t>E. 6</w:t>
      </w:r>
    </w:p>
    <w:p>
      <w:r>
        <w:t>Aux fins du présent article et de l’art. 13 de la présente Convention, chaque Etat Partie habilite ses tribunaux ou autres autorités compétentes à ordonner la produc- tion ou la saisie de documents bancaires, financiers ou commerciaux. Les Etats Parties ne peuvent invoquer le secret bancaire pour refuser de donner effet aux dispositions du présent paragraphe.</w:t>
      </w:r>
    </w:p>
    <w:p>
      <w:r>
        <w:rPr>
          <w:b/>
        </w:rPr>
        <w:t>E. 7</w:t>
      </w:r>
    </w:p>
    <w:p>
      <w:r>
        <w:t>Les Etats Parties peuvent envisager d’exiger que l’auteur d’une infraction éta- blisse l’origine licite du produit présumé du crime ou d’autres biens pouvant faire l’objet d’une confiscation, dans la mesure où cette exigence est conforme aux prin- cipes de leur droit interne et à la nature de la procédure judiciaire et des autres procédures.</w:t>
      </w:r>
    </w:p>
    <w:p>
      <w:r>
        <w:rPr>
          <w:b/>
        </w:rPr>
        <w:t>E. 8</w:t>
      </w:r>
    </w:p>
    <w:p>
      <w:r>
        <w:t>L’interprétation des dispositions du présent article ne doit en aucun cas porter atteinte aux droits des tiers de bonne foi.</w:t>
      </w:r>
    </w:p>
    <w:p>
      <w:r>
        <w:rPr>
          <w:b/>
        </w:rPr>
        <w:t>E. 9</w:t>
      </w:r>
    </w:p>
    <w:p>
      <w:r>
        <w:t>Sous réserve des dispositions de son droit interne et des traités d’extradition qu’il a conclus, l’Etat Partie requis peut, à la demande de l’Etat Partie requérant et s’il estime que les circonstances le justifient et qu’il y a urgence, placer en détention une personne présente sur son territoire dont l’extradition est demandée ou prendre à son égard toutes autres mesures appropriées pour assurer sa présence lors de la pro- cédure d’extradition.</w:t>
      </w:r>
    </w:p>
    <w:p>
      <w:r>
        <w:rPr>
          <w:b/>
        </w:rPr>
        <w:t>E. 10</w:t>
      </w:r>
    </w:p>
    <w:p>
      <w:r>
        <w:t>Un Etat Partie sur le territoire duquel se trouve l’auteur présumé de l’infraction, s’il n’extrade pas cette personne au titre d’une infraction à laquelle s’applique le présent article au seul motif qu’elle est l’un de ses ressortissants, est tenu, à la demande de l’Etat Partie requérant l’extradition, de soumettre l’affaire sans retard excessif à ses autorités compétentes aux fins de poursuites. Lesdites autorités pren- nent leur décision et mènent les poursuites de la même manière que pour toute autre infraction grave en vertu du droit interne de cet Etat Partie. Les Etats Parties inté- ressés coopèrent entre eux, notamment en matière de procédure et de preuve, afin d’assurer l’efficacité des poursuites.</w:t>
      </w:r>
    </w:p>
    <w:p>
      <w:r>
        <w:rPr>
          <w:b/>
        </w:rPr>
        <w:t>E. 11</w:t>
      </w:r>
    </w:p>
    <w:p>
      <w:r>
        <w:t>Lorsqu’un Etat Partie, en vertu de son droit interne, n’est autorisé à extrader ou remettre de toute autre manière l’un de ses ressortissants que si cette personne est ensuite renvoyée dans cet Etat Partie pour purger la peine prononcée à l’issue du procès ou de la procédure à l’origine de la demande d’extradition ou de remise, et lorsque cet Etat Partie et l’Etat Partie requérant s’accordent sur cette option et d’autres conditions qu’ils peuvent juger appropriées, cette extradition ou remise conditionnelle est suffisante aux fins de l’exécution de l’obligation énoncée au par. 10 du présent article.</w:t>
      </w:r>
    </w:p>
    <w:p>
      <w:r>
        <w:rPr>
          <w:b/>
        </w:rPr>
        <w:t>E. 12</w:t>
      </w:r>
    </w:p>
    <w:p>
      <w:r>
        <w:t>Si l’extradition, demandée aux fins d’exécution d’une peine, est refusée parce que la personne faisant l’objet de cette demande est un ressortissant de l’Etat Partie requis, celui-ci, si son droit interne le lui permet, en conformité avec les prescrip- tions de ce droit et à la demande de l’Etat Partie requérant, envisage de faire exé- cuter lui-même la peine qui a été prononcée conformément au droit interne de l’Etat Partie requérant, ou le reliquat de cette peine.</w:t>
      </w:r>
    </w:p>
    <w:p>
      <w:r>
        <w:rPr>
          <w:b/>
        </w:rPr>
        <w:t>E. 13</w:t>
      </w:r>
    </w:p>
    <w:p>
      <w:r>
        <w:t>Toute personne faisant l’objet de poursuites en raison de l’une quelconque des infractions auxquelles le présent article s’applique se voit garantir un traitement équitable à tous les stades de la procédure, y compris la jouissance de tous les droits et de toutes les garanties prévus par le droit interne de l’Etat Partie sur le territoire duquel elle se trouve.</w:t>
      </w:r>
    </w:p>
    <w:p>
      <w:r>
        <w:t>Criminalité transnationale organisée</w:t>
      </w:r>
    </w:p>
    <w:p>
      <w:r>
        <w:t>6361</w:t>
      </w:r>
    </w:p>
    <w:p>
      <w:r>
        <w:rPr>
          <w:b/>
        </w:rPr>
        <w:t>E. 14</w:t>
      </w:r>
    </w:p>
    <w:p>
      <w:r>
        <w:t>Aucune disposition de la présente Convention ne doit être interprétée comme faisant obligation à l’Etat Partie requis d’extrader s’il a de sérieuses raisons de penser que la demande a été présentée aux fins de poursuivre ou de punir une per- sonne en raison de son sexe, de sa race, de sa religion, de sa nationalité, de son origine ethnique ou de ses opinions politiques, ou que donner suite à cette demande causerait un préjudice à cette personne pour l’une quelconque de ces raisons.</w:t>
      </w:r>
    </w:p>
    <w:p>
      <w:r>
        <w:rPr>
          <w:b/>
        </w:rPr>
        <w:t>E. 15</w:t>
      </w:r>
    </w:p>
    <w:p>
      <w:r>
        <w:t>Les Etats Parties ne peuvent refuser une demande d’extradition au seul motif que l’infraction est considérée comme touchant aussi à des questions fiscales.</w:t>
      </w:r>
    </w:p>
    <w:p>
      <w:r>
        <w:rPr>
          <w:b/>
        </w:rPr>
        <w:t>E. 16</w:t>
      </w:r>
    </w:p>
    <w:p>
      <w:r>
        <w:t>Avant de refuser l’extradition, l’Etat Partie requis consulte, le cas échéant, l’Etat Partie requérant afin de lui donner toute possibilité de présenter ses opinions et de donner des informations à l’appui de ses allégations.</w:t>
      </w:r>
    </w:p>
    <w:p>
      <w:r>
        <w:rPr>
          <w:b/>
        </w:rPr>
        <w:t>E. 17</w:t>
      </w:r>
    </w:p>
    <w:p>
      <w:r>
        <w:t>Toute demande est exécutée conformément au droit interne de l’Etat Partie requis et, dans la mesure où cela ne contrevient pas au droit interne de l’Etat Partie requis et lorsque cela est possible, conformément aux procédures spécifiées dans la demande.</w:t>
      </w:r>
    </w:p>
    <w:p>
      <w:r>
        <w:rPr>
          <w:b/>
        </w:rPr>
        <w:t>E. 18</w:t>
      </w:r>
    </w:p>
    <w:p>
      <w:r>
        <w:t>Lorsque cela est possible et conforme aux principes fondamentaux du droit interne, si une personne qui se trouve sur le territoire d’un Etat Partie doit être entendue comme témoin ou comme expert par les autorités judiciaires d’un autre Etat Partie, le premier Etat Partie peut, à la demande de l’autre, autoriser son audi- tion par vidéoconférence s’il n’est pas possible ou souhaitable qu’elle comparaisse en personne sur le territoire de l’Etat Partie requérant. Les Etats Parties peuvent</w:t>
      </w:r>
    </w:p>
    <w:p>
      <w:r>
        <w:t>Criminalité transnationale organisée</w:t>
      </w:r>
    </w:p>
    <w:p>
      <w:r>
        <w:t>6365 convenir que l’audition sera conduite par une autorité judiciaire de l’Etat Partie requérant et qu’une autorité judiciaire de l’Etat Partie requis y assistera.</w:t>
      </w:r>
    </w:p>
    <w:p>
      <w:r>
        <w:rPr>
          <w:b/>
        </w:rPr>
        <w:t>E. 19</w:t>
      </w:r>
    </w:p>
    <w:p>
      <w:r>
        <w:t>L’Etat Partie requérant ne communique ni n’utilise les informations ou les éléments de preuve fournis par l’Etat Partie requis pour des enquêtes, poursuites ou procédures judiciaires autres que celles visées dans la demande sans le consentement préalable de l’Etat Partie requis. Rien dans le présent paragraphe n’empêche l’Etat Partie requérant de révéler, lors de la procédure, des informations ou des éléments de preuve à décharge. Dans ce dernier cas, l’Etat Partie requérant avise l’Etat Partie requis avant la révélation et, s’il lui en est fait la demande, consulte l’Etat Partie requis. Si, dans un cas exceptionnel, une notification préalable n’est pas possible, l’Etat Partie requérant informe sans retard l’Etat Partie requis de la révélation.</w:t>
      </w:r>
    </w:p>
    <w:p>
      <w:r>
        <w:rPr>
          <w:b/>
        </w:rPr>
        <w:t>E. 20</w:t>
      </w:r>
    </w:p>
    <w:p>
      <w:r>
        <w:t>L’Etat Partie requérant peut exiger que l’Etat Partie requis garde le secret sur la demande et sa teneur, sauf dans la mesure nécessaire pour l’exécuter. Si l’Etat Partie requis ne peut satisfaire à cette exigence, il en informe sans délai l’Etat Partie requérant.</w:t>
      </w:r>
    </w:p>
    <w:p>
      <w:r>
        <w:rPr>
          <w:b/>
        </w:rPr>
        <w:t>E. 21</w:t>
      </w:r>
    </w:p>
    <w:p>
      <w:r>
        <w:t>L’entraide judiciaire peut être refusée: a) Si la demande n’est pas faite conformément aux dispositions du présent arti- cle; b) Si l’Etat Partie requis estime que l’exécution de la demande est susceptible de porter atteinte à sa souveraineté, à sa sécurité, à son ordre public ou à d’autres intérêts essentiels; c) Au cas où le droit interne de l’Etat Partie requis interdirait à ses autorités de prendre les mesures demandées s’il s’agissait d’une infraction analogue ayant fait l’objet d’une enquête, de poursuites ou d’une procédure judiciaire dans le cadre de sa propre compétence; d) Au cas où il serait contraire au système juridique de l’Etat Partie requis concernant l’entraide judiciaire d’accepter la demande.</w:t>
      </w:r>
    </w:p>
    <w:p>
      <w:r>
        <w:rPr>
          <w:b/>
        </w:rPr>
        <w:t>E. 22</w:t>
      </w:r>
    </w:p>
    <w:p>
      <w:r>
        <w:t>Les Etats Parties ne peuvent refuser une demande d’entraide judiciaire au seul motif que l’infraction est considérée comme touchant aussi à des questions fiscales.</w:t>
      </w:r>
    </w:p>
    <w:p>
      <w:r>
        <w:rPr>
          <w:b/>
        </w:rPr>
        <w:t>E. 23</w:t>
      </w:r>
    </w:p>
    <w:p>
      <w:r>
        <w:t>Tout refus d’entraide judiciaire doit être motivé.</w:t>
      </w:r>
    </w:p>
    <w:p>
      <w:r>
        <w:rPr>
          <w:b/>
        </w:rPr>
        <w:t>E. 24</w:t>
      </w:r>
    </w:p>
    <w:p>
      <w:r>
        <w:t>L’Etat Partie requis exécute la demande d’entraide judiciaire aussi promptement que possible et tient compte dans toute la mesure possible de tous délais suggérés par l’Etat Partie requérant et qui sont motivés, de préférence dans la demande. L’Etat Partie requis répond aux demandes raisonnables de l’Etat Partie requérant concernant les progrès faits dans l’exécution de la demande. Quand l’entraide demandée n’est plus nécessaire, l’Etat Partie requérant en informe promptement l’Etat Partie requis.</w:t>
      </w:r>
    </w:p>
    <w:p>
      <w:r>
        <w:rPr>
          <w:b/>
        </w:rPr>
        <w:t>E. 25</w:t>
      </w:r>
    </w:p>
    <w:p>
      <w:r>
        <w:t>L’entraide judiciaire peut être différée par l’Etat Partie requis au motif qu’elle entraverait une enquête, des poursuites ou une procédure judiciaire en cours.</w:t>
      </w:r>
    </w:p>
    <w:p>
      <w:r>
        <w:rPr>
          <w:b/>
        </w:rPr>
        <w:t>E. 26</w:t>
      </w:r>
    </w:p>
    <w:p>
      <w:r>
        <w:t>Avant de refuser une demande en vertu du paragraphe 21 du présent article ou d’en différer l’exécution en vertu de son paragraphe 25, l’Etat Partie requis étudie avec l’Etat Partie requérant la possibilité d’accorder l’entraide sous réserve des</w:t>
      </w:r>
    </w:p>
    <w:p>
      <w:r>
        <w:t>Criminalité transnationale organisée</w:t>
      </w:r>
    </w:p>
    <w:p>
      <w:r>
        <w:t>6366 conditions qu’il juge nécessaires. Si l’Etat Partie requérant accepte l’entraide sous réserve de ces conditions, il se conforme à ces dernières.</w:t>
      </w:r>
    </w:p>
    <w:p>
      <w:r>
        <w:rPr>
          <w:b/>
        </w:rPr>
        <w:t>E. 27</w:t>
      </w:r>
    </w:p>
    <w:p>
      <w:r>
        <w:t>Sans préjudice de l’application du par. 12 du présent article, un témoin, un expert ou une autre personne qui, à la demande de l’Etat Partie requérant, consent à déposer au cours d’une procédure ou à collaborer à une enquête, à des poursuites ou à une procédure judiciaire sur le territoire de l’Etat Partie requérant ne sera pas poursuivi, détenu, puni ou soumis à d’autres restrictions à sa liberté personnelle sur ce territoire à raison d’actes, d’omissions ou de condamnations antérieurs à son départ du territoire de l’Etat Partie requis. Cette immunité cesse lorsque le témoin, l’expert ou ladite personne ayant eu, pour une période de quinze jours consécutifs ou pour toute autre période convenue par les Etats Parties, à compter de la date à laquelle ils ont été officiellement informés que leur présence n’était plus requise par les autorités judiciaires, la possibilité de quitter le territoire de l’Etat Partie requé- rant, y sont néanmoins demeurés volontairement ou, l’ayant quitté, y sont revenus de leur plein gré.</w:t>
      </w:r>
    </w:p>
    <w:p>
      <w:r>
        <w:rPr>
          <w:b/>
        </w:rPr>
        <w:t>E. 28</w:t>
      </w:r>
    </w:p>
    <w:p>
      <w:r>
        <w:t>Les frais ordinaires encourus pour exécuter une demande sont à la charge de l’Etat Partie requis, à moins qu’il n’en soit convenu autrement entre les Etats Parties concernés. Lorsque des dépenses importantes ou extraordinaires sont ou se révèlent ultérieurement nécessaires pour exécuter la demande, les Etats Parties se consultent pour fixer les conditions selon lesquelles la demande sera exécutée, ainsi que la manière dont les frais seront assumés.</w:t>
      </w:r>
    </w:p>
    <w:p>
      <w:r>
        <w:rPr>
          <w:b/>
        </w:rPr>
        <w:t>E. 29</w:t>
      </w:r>
    </w:p>
    <w:p>
      <w:r>
        <w:t>L’Etat Partie requis: a) Fournit à l’Etat Partie requérant copies des dossiers, documents ou rensei- gnements administratifs en sa possession et auxquels, en vertu de son droit interne, le public a accès; b) Peut, à son gré, fournir à l’Etat Partie requérant intégralement, en partie ou aux conditions qu’il estime appropriées, copies de tous dossiers, documents ou renseignements administratifs en sa possession et auxquels, en vertu de son droit interne, le public n’a pas accès.</w:t>
      </w:r>
    </w:p>
    <w:p>
      <w:r>
        <w:rPr>
          <w:b/>
        </w:rPr>
        <w:t>E. 30</w:t>
      </w:r>
    </w:p>
    <w:p>
      <w:r>
        <w:t>Les Etats Parties envisagent, s’il y a lieu, la possibilité de conclure des accords ou des arrangements bilatéraux ou multilatéraux qui servent les objectifs et les dispositions du présent article, leur donnent un effet pratique ou les renforcent. Art. 19 Enquêtes conjointes Les Etats Parties envisagent de conclure des accords ou arrangements bilatéraux ou multilatéraux en vertu desquels, pour les affaires qui font l’objet d’enquêtes, de poursuites ou de procédures judiciaires dans un ou plusieurs Etats, les autorités compétentes concernées peuvent établir des instances d’enquêtes conjointes. En l’absence de tels accords ou arrangements, des enquêtes conjointes peuvent être décidées au cas par cas. Les Etats Parties concernés veillent à ce que la souveraineté de l’Etat Partie sur le territoire duquel l’enquête doit se dérouler soit pleinement respectée.</w:t>
      </w:r>
    </w:p>
    <w:p>
      <w:r>
        <w:t>Criminalité transnationale organisée</w:t>
      </w:r>
    </w:p>
    <w:p>
      <w:r>
        <w:t>6367 Art. 20 Techniques d’enquête spéciales 1. Si les principes fondamentaux de son système juridique national le permettent, chaque Etat Partie, compte tenu de ses possibilités et conformément aux conditions prescrites dans son droit interne, prend les mesures nécessaires pour permettre le recours approprié aux livraisons surveillées et, lorsqu’il le juge approprié, le recours à d’autres techniques d’enquête spéciales, telles que la surveillance électronique ou d’autres formes de surveillance et les opérations d’infiltration, par ses autorités compétentes sur son territoire en vue de combattre efficacement la criminalité orga- nisée. 2. Aux fins des enquêtes sur les infractions visées par la présente Convention, les Etats Parties sont encouragés à conclure, si nécessaire, des accords ou arrangements bilatéraux ou multilatéraux appropriés pour recourir aux techniques d’enquête spé- ciales dans le cadre de la coopération internationale. Ces accords ou arrangements sont conclus et appliqués dans le plein respect du principe de l’égalité souveraine des Etats et ils sont mis en œuvre dans le strict respect des dispositions qu’ils contiennent. 3. En l’absence d’accords ou d’arrangements visés au par. 2 du présent article, les décisions de recourir à des techniques d’enquête spéciales au niveau international sont prises au cas par cas et peuvent, si nécessaire, tenir compte d’ententes et d’arrangements financiers quant à l’exercice de leur compétence par les Etats Parties intéressés. 4. Les livraisons surveillées auxquelles il est décidé de recourir au niveau inter- national peuvent inclure, avec le consentement des Etats Parties concernés, des méthodes telles que l’interception des marchandises et l’autorisation de la poursuite de leur acheminement, sans altération ou après soustraction ou remplacement de la totalité ou d’une partie de ces marchandises. Art. 21 Transfert des procédures pénales Les Etats Parties envisagent la possibilité de se transférer mutuellement les procé- dures relatives à la poursuite d’une infraction visée par la présente Convention dans les cas où ce transfert est jugé nécessaire dans l’intérêt d’une bonne administration de la justice et, en particulier lorsque plusieurs juridictions sont concernées, en vue de centraliser les poursuites. Art. 22 Etablissement des antécédents judiciaires Chaque Etat Partie peut adopter les mesures législatives ou autres qui sont nécessai- res pour tenir compte, dans les conditions et aux fins qu’il juge appropriées, de toute condamnation dont l’auteur présumé d’une infraction aurait antérieurement fait l’objet dans un autre Etat, afin d’utiliser cette information dans le cadre d’une pro- cédure pénale relative à une infraction visée par la présente Convention.</w:t>
      </w:r>
    </w:p>
    <w:p>
      <w:r>
        <w:t>Criminalité transnationale organisée</w:t>
      </w:r>
    </w:p>
    <w:p>
      <w:r>
        <w:t>6368 Art. 23 Incrimination de l’entrave au bon fonctionnement de la justice Chaque Etat Partie adopte les mesures législatives et autres qui sont nécessaires pour conférer le caractère d’infraction pénale, lorsque les actes ont été commis intention- nellement: a) Au fait de recourir à la force physique, à des menaces ou à l’intimidation ou de promettre, d’offrir ou d’accorder un avantage indu pour obtenir un faux témoignage ou empêcher un témoignage ou la présentation d’éléments de preuve dans une procédure en rapport avec la commission d’infractions visées par la présente Convention; b) Au fait de recourir à la force physique, à des menaces ou à l’intimidation pour empêcher un agent de la justice ou un agent des services de détection et de répression d’exercer les devoirs de leur charge lors de la commission d’infractions visées par la présente Convention. Rien dans le présent alinéa ne porte atteinte au droit des Etats Parties de disposer d’une législation des- tinée à protéger d’autres catégories d’agents publics. Art. 24 Protection des témoins 1. Chaque Etat Partie prend, dans la limite de ses moyens, des mesures appropriées pour assurer une protection efficace contre des actes éventuels de représailles ou d’intimidation aux témoins qui, dans le cadre de procédures pénales, font un témoi- gnage concernant les infractions visées par la présente Convention et, le cas échéant, à leurs parents et à d’autres personnes qui leur sont proches. 2. Les mesures envisagées au par. 1 du présent article peuvent consister notamment, sans préjudice des droits du défendeur, y compris du droit à une procédure régulière: a) A établir, pour la protection physique de ces personnes, des procédures visant notamment, selon les besoins et dans la mesure du possible, à leur fournir un nouveau domicile et à permettre, le cas échéant, que les rensei- gnements concernant leur identité et le lieu où elles se trouvent ne soient pas divulgués ou que leur divulgation soit limitée; b) A prévoir des règles de preuve qui permettent aux témoins de déposer d’une manière qui garantisse leur sécurité, notamment à les autoriser à déposer en recourant à des techniques de communication telles que les liaisons vidéo ou à d’autres moyens adéquats. 3. Les Etats Parties envisagent de conclure des arrangements avec d’autres Etats en vue de fournir un nouveau domicile aux personnes mentionnées au par. 1 du présent article. 4. Les dispositions du présent article s’appliquent également aux victimes lors- qu’elles sont témoins.</w:t>
      </w:r>
    </w:p>
    <w:p>
      <w:r>
        <w:t>Criminalité transnationale organisée</w:t>
      </w:r>
    </w:p>
    <w:p>
      <w:r>
        <w:t>6369 Art. 25 Octroi d’une assistance et d’une protection aux victimes 1. Chaque Etat Partie prend, dans la limite de ses moyens, des mesures appropriées pour prêter assistance et accorder protection aux victimes d’infractions visées par la présente Convention, en particulier dans les cas de menace de représailles ou d’inti- midation. 2. Chaque Etat Partie établit des procédures appropriées pour permettre aux vic- times d’infractions visées par la présente Convention d’obtenir réparation. 3. Chaque Etat Partie, sous réserve de son droit interne, fait en sorte que les avis et préoccupations des victimes soient présentés et pris en compte aux stades appropriés de la procédure pénale engagée contre les auteurs d’infractions, d’une manière qui ne porte pas préjudice aux droits de la défense. Art. 26 Mesures propres à renforcer la coopération avec les services de détection et de répression 1. Chaque Etat Partie prend des mesures appropriées pour encourager les personnes qui participent ou ont participé à des groupes criminels organisés: a) A fournir des informations utiles aux autorités compétentes à des fins d’enquête et de recherche de preuves sur des questions telles que: i) L’identité, la nature, la composition, la structure ou les activités des groupes criminels organisés, ou le lieu où ils se trouvent; ii) Les liens, y compris à l’échelon international, avec d’autres groupes criminels organisés; iii) Les infractions que les groupes criminels organisés ont commises ou pourraient commettre; b) A fournir une aide factuelle et concrète aux autorités compétentes, qui pour- rait contribuer à priver les groupes criminels organisés de leurs ressources ou du produit du crime. 2. Chaque Etat Partie envisage de prévoir la possibilité, dans les cas appropriés, d’alléger la peine dont est passible un prévenu qui coopère de manière substantielle à l’enquête ou aux poursuites relatives à une infraction visée par la présente Con- vention. 3. Chaque Etat Partie envisage de prévoir la possibilité, conformément aux princi- pes fondamentaux de son droit interne, d’accorder l’immunité de poursuites à une personne qui coopère de manière substantielle à l’enquête ou aux poursuites rela- tives à une infraction visée par la présente Convention. 4. La protection de ces personnes est assurée comme le prévoit l’art. 24 de la pré- sente Convention. 5. Lorsqu’une personne qui est visée au par. 1 du présent article et se trouve dans un Etat Partie peut apporter une coopération substantielle aux autorités compétentes d’un autre Etat Partie, les Etats Parties concernés peuvent envisager de conclure des accords ou arrangements, conformément à leur droit interne, concernant l’éventuel octroi par l’autre Etat Partie du traitement décrit aux par. 2 et 3 du présent article.</w:t>
      </w:r>
    </w:p>
    <w:p>
      <w:r>
        <w:t>Criminalité transnationale organisée</w:t>
      </w:r>
    </w:p>
    <w:p>
      <w:r>
        <w:t>6370 Art. 27 Coopération entre les services de détection et de répression 1. Les Etats Parties coopèrent étroitement, conformément à leurs systèmes juridi- ques et administratifs respectifs, en vue de renforcer l’efficacité de la détection et de la répression des infractions visées par la présente Convention. En particulier, cha- que Etat Partie adopte des mesures efficaces pour: a) Renforcer ou, si nécessaire, établir des voies de communication entre ses autorités, organismes et services compétents pour faciliter l’échange sûr et rapide d’informations concernant tous les aspects des infractions visées par la présente Convention, y compris, si les Etats Parties concernés le jugent approprié, les liens avec d’autres activités criminelles; b) Coopérer avec d’autres Etats Parties, s’agissant des infractions visées par la présente Convention, dans la conduite d’enquêtes concernant les points sui- vants: i) Identité et activités des personnes soupçonnées d’implication dans les- dites infractions, lieu où elles se trouvent ou lieu où se trouvent les autres personnes concernées; ii) Mouvement du produit du crime ou des biens provenant de la commis- sion de ces infractions; iii) Mouvement des biens, des matériels ou d’autres instruments utilisés ou destinés à être utilisés dans la commission de ces infractions; c) Fournir, lorsqu’il y a lieu, les pièces ou quantités de substances nécessaires à des fins d’analyse ou d’enquête; d) Faciliter une coordination efficace entre les autorités, organismes et services compétents et favoriser l’échange de personnel et d’experts, y compris, sous réserve de l’existence d’accords ou d’arrangements bilatéraux entre les Etats Parties concernés, le détachement d’agents de liaison; e) Echanger, avec d’autres Etats Parties, des informations sur les moyens et procédés spécifiques employés par les groupes criminels organisés, y com- pris, s’il y a lieu, sur les itinéraires et les moyens de transport ainsi que sur l’usage de fausses identités, de documents modifiés ou falsifiés ou d’autres moyens de dissimulation de leurs activités; f) Echanger des informations et coordonner les mesures administratives et autres prises, comme il convient, pour détecter au plus tôt les infractions visées par la présente Convention. 2. Afin de donner effet à la présente Convention, les Etats Parties envisagent de conclure des accords ou des arrangements bilatéraux ou multilatéraux prévoyant une coopération directe entre leurs services de détection et de répression et, lorsque de tels accords ou arrangements existent déjà, de les modifier. En l’absence de tels accords ou arrangements entre les Etats Parties concernés, ces derniers peuvent se baser sur la présente Convention pour instaurer une coopération en matière de détec- tion et de répression concernant les infractions visées par la présente Convention. Chaque fois que cela est approprié, les Etats Parties utilisent pleinement les accords ou arrangements, y compris les organisations internationales ou régionales, pour renforcer la coopération entre leurs services de détection et de répression.</w:t>
      </w:r>
    </w:p>
    <w:p>
      <w:r>
        <w:t>Criminalité transnationale organisée</w:t>
      </w:r>
    </w:p>
    <w:p>
      <w:r>
        <w:t>6371 3. Les Etats Parties s’efforcent de coopérer, dans la mesure de leurs moyens, pour faire face à la criminalité transnationale organisée perpétrée au moyen de techniques modernes. Art. 28 Collecte, échange et analyse d’informations sur la nature de la criminalité organisée 1. Chaque Etat Partie envisage d’analyser, en consultation avec les milieux scien- tifiques et universitaires, les tendances de la criminalité organisée sur son territoire, les circonstances dans lesquelles elle opère, ainsi que les groupes professionnels et les techniques impliqués. 2. Les Etats Parties envisagent de développer leurs capacités d’analyse des activités criminelles organisées et de les mettre en commun directement entre eux et par le biais des organisations internationales et régionales. A cet effet, des définitions, normes et méthodes communes devraient être élaborées et appliquées selon qu’il convient. 3. Chaque Etat Partie envisage de suivre ses politiques et les mesures concrètes prises pour combattre la criminalité organisée et d’évaluer leur mise en œuvre et leur efficacité. Art. 29 Formation et assistance technique 1. Chaque Etat Partie établit, développe ou améliore, dans la mesure des besoins, des programmes de formation spécifiques à l’intention du personnel de ses services de détection et de répression, y compris des magistrats du parquet, des juges d’instruction et des agents des douanes, ainsi que d’autres personnels chargés de prévenir, de détecter et de réprimer les infractions visées par la présente Convention. Ces programmes peuvent prévoir des détachements et des échanges de personnel. Ils portent en particulier, dans la mesure où le droit interne l’autorise, sur les points suivants: a) Méthodes employées pour prévenir, détecter et combattre les infractions visées par la présente Convention; b) Itinéraires empruntés et techniques employées par les personnes soupçon- nées d’implication dans des infractions visées par la présente Convention, y compris dans les Etats de transit, et mesures de lutte appropriées; c) Surveillance du mouvement des produits de contrebande; d) Détection et surveillance du mouvement du produit du crime, des biens, des matériels ou des autres instruments, et méthodes de transfert, de dissimula- tion ou de déguisement de ce produit, de ces biens, de ces matériels ou de ces autres instruments, ainsi que les méthodes de lutte contre le blanchiment d’argent et contre d’autres infractions financières; e) Rassemblement des éléments de preuve; f) Techniques de contrôle dans les zones franches et les ports francs;</w:t>
      </w:r>
    </w:p>
    <w:p>
      <w:r>
        <w:t>Criminalité transnationale organisée</w:t>
      </w:r>
    </w:p>
    <w:p>
      <w:r>
        <w:t>6372 g) Matériels et techniques modernes de détection et de répression, y compris la surveillance électronique, les livraisons surveillées et les opérations d’infil- tration; h) Méthodes utilisées pour combattre la criminalité transnationale organisée perpétrée au moyen d’ordinateurs, de réseaux de télécommunication ou d’autres techniques modernes; et i) Méthodes utilisées pour la protection des victimes et des témoins. 2. Les Etats Parties s’entraident pour planifier et exécuter des programmes de recherche et de formation conçus pour échanger des connaissances spécialisées dans les domaines visés au par. 1 du présent article et, à cette fin, mettent aussi à profit, lorsqu’il y a lieu, des conférences et séminaires régionaux et internationaux pour favoriser la coopération et stimuler les échanges de vues sur les problèmes com- muns, y compris les problèmes et besoins particuliers des Etats de transit. 3. Les Etats Parties encouragent les activités de formation et d’assistance technique de nature à faciliter l’extradition et l’entraide judiciaire. Ces activités de formation et d’assistance technique peuvent inclure une formation linguistique, des détachements et des échanges entre les personnels des autorités centrales ou des organismes ayant des responsabilités dans les domaines visés. 4. Lorsqu’il existe des accords ou arrangements bilatéraux et multilatéraux en vigueur, les Etats Parties renforcent, autant qu’il est nécessaire, les mesures prises pour optimiser les activités opérationnelles et de formation au sein des organisations internationales et régionales et dans le cadre d’autres accords ou arrangements bilatéraux et multilatéraux en la matière. Art. 30 Autres mesures: application de la Convention par le développement économique et l’assistance technique 1. Les Etats Parties prennent des mesures propres à assurer la meilleure application possible de la présente Convention par la coopération internationale, compte tenu des effets négatifs de la criminalité organisée sur la société en général, et sur le développement durable en particulier. 2. Les Etats Parties font des efforts concrets, dans la mesure du possible, et en coordination les uns avec les autres ainsi qu’avec les organisations régionales et internationales: a) Pour développer leur coopération à différents niveaux avec les pays en déve- loppement, en vue de renforcer la capacité de ces derniers à prévenir et combattre la criminalité transnationale organisée; b) Pour accroître l’assistance financière et matérielle à fournir aux pays en développement afin d’appuyer les efforts qu’ils déploient pour lutter effi- cacement contre la criminalité transnationale organisée et de les aider à appliquer la présente Convention avec succès; c) Pour fournir une assistance technique aux pays en développement et aux pays à économie en transition afin de les aider à répondre à leurs besoins aux fins de l’application de la présente Convention. Pour ce faire, les Etats</w:t>
      </w:r>
    </w:p>
    <w:p>
      <w:r>
        <w:t>Criminalité transnationale organisée</w:t>
      </w:r>
    </w:p>
    <w:p>
      <w:r>
        <w:t>6373 Parties s’efforcent de verser volontairement des contributions adéquates et régulières à un compte établi à cet effet dans le cadre d’un mécanisme de financement des Nations Unies. Les Etats Parties peuvent aussi envisager spécialement, conformément à leur droit interne et aux dispositions de la présente Convention, de verser au compte susvisé un pourcentage des fonds ou de la valeur correspondante du produit du crime ou des biens confisqués en application des dispositions de la présente Convention; d) Pour encourager et convaincre d’autres Etats et des institutions financières, selon qu’il convient, de s’associer aux efforts faits conformément au présent article, notamment en fournissant aux pays en développement davantage de programmes de formation et de matériel moderne afin de les aider à attein- dre les objectifs de la présente Convention. 3. Autant que possible, ces mesures sont prises sans préjudice des engagements existants en matière d’assistance étrangère ou d’autres arrangements de coopération financière aux niveaux bilatéral, régional ou international. 4. Les Etats Parties peuvent conclure des accords ou des arrangements bilatéraux ou multilatéraux sur l’assistance matérielle et logistique, en tenant compte des arran- gements financiers nécessaires pour assurer l’efficacité des moyens de coopération internationale prévus par la présente Convention et pour prévenir, détecter et com- battre la criminalité transnationale organisée. Art. 31 Prévention 1. Les Etats Parties s’efforcent d’élaborer et d’évaluer des projets nationaux ainsi que de mettre en place et de promouvoir les meilleures pratiques et politiques pour prévenir la criminalité transnationale organisée. 2. Conformément aux principes fondamentaux de leur droit interne, les Etats Parties s’efforcent de réduire, par des mesures législatives, administratives ou autres appro- priées, les possibilités actuelles ou futures des groupes criminels organisés de parti- ciper à l’activité des marchés licites en utilisant le produit du crime. Ces mesures devraient être axées sur: a) Le renforcement de la coopération entre les services de détection et de répression ou les magistrats du parquet et entités privées concernées, notamment dans l’industrie; b) La promotion de l’élaboration de normes et procédures visant à préserver l’intégrité des entités publiques et des entités privées concernées, ainsi que de codes de déontologie pour les professions concernées, notamment celles de juriste, de notaire, de conseiller fiscal et de comptable; c) La prévention de l’usage impropre par les groupes criminels organisés des procédures d’appel d’offres menées par des autorités publiques ainsi que des subventions et licences accordées par des autorités publiques pour une acti- vité commerciale; d) La prévention de l’usage impropre par des groupes criminels organisés de personnes morales; ces mesures pourraient inclure:</w:t>
      </w:r>
    </w:p>
    <w:p>
      <w:r>
        <w:t>Criminalité transnationale organisée</w:t>
      </w:r>
    </w:p>
    <w:p>
      <w:r>
        <w:t>6374 i) L’établissement de registres publics des personnes morales et physiques impliquées dans la création, la gestion et le financement de personnes morales; ii) La possibilité de déchoir les personnes reconnues coupables d’infrac- tions visées par la présente Convention, par décision de justice ou par tout moyen approprié, pour une période raisonnable, du droit de diriger des personnes morales constituées sur leur territoire; iii) L’établissement de registres nationaux des personnes déchues du droit de diriger des personnes morales; et iv) L’échange d’informations contenues dans les registres mentionnés aux sous-alinéas i) et iii) du présent alinéa avec les autorités compétentes des autres Etats Parties. 3. Les Etats Parties s’efforcent de promouvoir la réinsertion dans la société des personnes reconnues coupables d’infractions visées par la présente Convention. 4. Les Etats Parties s’efforcent d’évaluer périodiquement les instruments juridiques et les pratiques administratives pertinents en vue de déterminer s’ils comportent des lacunes permettant aux groupes criminels organisés d’en faire un usage impropre. 5. Les Etats Parties s’efforcent de mieux sensibiliser le public à l’existence, aux causes et à la gravité de la criminalité transnationale organisée et à la menace qu’elle représente. Ils peuvent le faire, selon qu’il convient, par l’intermédiaire des médias et en adoptant des mesures destinées à promouvoir la participation du public aux activités de prévention et de lutte. 6. Chaque Etat Partie communique au Secrétaire général de l’Organisation des Nations Unies le nom et l’adresse de l’autorité ou des autorités susceptibles d’aider les autres Etats Parties à mettre au point des mesures de prévention de la criminalité transnationale organisée. 7. Les Etats Parties collaborent, selon qu’il convient, entre eux et avec les organi- sations régionales et internationales compétentes en vue de promouvoir et de mettre au point les mesures visées dans le présent article. A ce titre, ils participent à des projets internationaux visant à prévenir la criminalité transnationale organisée, par exemple en agissant sur les facteurs qui rendent les groupes socialement margina- lisés vulnérables à l’action de cette criminalité. Art. 32 Conférence des Parties à la Convention 1. Une Conférence des Parties à la Convention est instituée pour améliorer la capa- cité des Etats Parties à combattre la criminalité transnationale organisée et pour promouvoir et examiner l’application de la présente Convention. 2. Le Secrétaire général de l’Organisation des Nations Unies convoquera la Con- férence des Parties au plus tard un an après l’entrée en vigueur de la présente Convention. La Conférence des Parties adoptera un règlement intérieur et des règles régissant les activités énoncées aux par. 3 et 4 du présent article (y compris des règles relatives au financement des dépenses encourues au titre de ces activités).</w:t>
      </w:r>
    </w:p>
    <w:p>
      <w:r>
        <w:t>Criminalité transnationale organisée</w:t>
      </w:r>
    </w:p>
    <w:p>
      <w:r>
        <w:t>6375 3. La Conférence des Parties arrête des mécanismes en vue d’atteindre les objectifs visés au par. 1 du présent article, notamment: a) Elle facilite les activités menées par les Etats Parties en application des art. 29, 30 et 31 de la présente Convention, y compris en encourageant la mobilisation de contributions volontaires; b) Elle facilite l’échange d’informations entre Etats Parties sur les caractéristi- ques et tendances de la criminalité transnationale organisée et les pratiques efficaces pour la combattre; c) Elle coopère avec les organisations régionales et internationales et les orga- nisations non gouvernementales compétentes; d) Elle examine à intervalles réguliers l’application de la présente Convention; e) Elle formule des recommandations en vue d’améliorer la présente Conven- tion et son application; 4. Aux fins des al. d et e du par. 3 du présent article, la Conférence des Parties s’enquiert des mesures adoptées et des difficultés rencontrées par les Etats Parties pour appliquer la présente Convention en utilisant les informations que ceux-ci lui communiquent ainsi que les mécanismes complémentaires d’examen qu’elle pourra établir. 5. Chaque Etat Partie communique à la Conférence des Parties, comme celle-ci le requiert, des informations sur ses programmes, plans et pratiques ainsi que sur ses mesures législatives et administratives visant à appliquer la présente Convention. Art. 33 Secrétariat 1. Le Secrétaire général de l’Organisation des Nations Unies fournit les services de secrétariat nécessaires à la Conférence des Parties à la Convention. 2. Le secrétariat: a) Aide la Conférence des Parties à réaliser les activités énoncées à l’art. 32 de la présente Convention, prend des dispositions et fournit les services néces- saires pour les sessions de la Conférence des Parties; b) Aide les Etats Parties, sur leur demande, à fournir des informations à la Conférence des Parties comme le prévoit le par. 5 de l’art. 32 de la présente Convention; et c) Assure la coordination nécessaire avec le secrétariat des organisations régio- nales et internationales compétentes. Art. 34 Application de la Convention 1. Chaque Etat Partie prend les mesures nécessaires, y compris législatives et admi- nistratives, conformément aux principes fondamentaux de son droit interne, pour assurer l’exécution de ses obligations en vertu de la présente Convention.</w:t>
      </w:r>
    </w:p>
    <w:p>
      <w:r>
        <w:t>Criminalité transnationale organisée</w:t>
      </w:r>
    </w:p>
    <w:p>
      <w:r>
        <w:t>6376 2. Les infractions établies conformément aux art. 5, 6, 8 et 23 de la présente Convention sont établies dans le droit interne de chaque Etat Partie indépendamment de leur nature transnationale ou de l’implication d’un groupe criminel organisé comme énoncé au par. 1 de l’art. 3 de la présente Convention, sauf dans la mesure où, conformément à l’art. 5 de la présente Convention, serait requise l’implication d’un groupe criminel organisé. 3. Chaque Etat Partie peut adopter des mesures plus strictes ou plus sévères que celles qui sont prévues par la présente Convention afin de prévenir et de combattre la criminalité transnationale organisée. Art. 35 Règlement des différends 1. Les Etats Parties s’efforcent de régler les différends concernant l’interprétation ou l’application de la présente Convention par voie de négociation. 2. Tout différend entre deux Etats Parties ou plus concernant l’interprétation ou l’application de la présente Convention qui ne peut être réglé par voie de négociation dans un délai raisonnable est, à la demande de l’un de ces Etats Parties, soumis à l’arbitrage. Si, dans un délai de six mois à compter de la date de la demande d’arbitrage, les Etats Parties ne peuvent s’entendre sur l’organisation de l’arbitrage, l’un quelconque d’entre eux peut soumettre le différend à la Cour internationale de Justice en adressant une requête conformément au Statut de la Cour. 3. Chaque Etat Partie peut, au moment de la signature, de la ratification, de l’acceptation ou de l’approbation de la présente Convention ou de l’adhésion à celle- ci, déclarer qu’il ne se considère pas lié par le par. 2 du présent article. Les autres Etats Parties ne sont pas liés par le par. 2 du présent article envers tout Etat Partie ayant émis une telle réserve. 4. Tout Etat Partie qui a émis une réserve en vertu du par. 3 du présent article peut la retirer à tout moment en adressant une notification au Secrétaire général de l’Organisation des Nations Unies. Art. 36 Signature, ratification, acceptation, approbation et adhésion 1. La présente Convention sera ouverte à la signature de tous les Etats du 12 au 15 décembre 2000 à Palerme (Italie) et, par la suite, au Siège de l’Organisation des Nations Unies, à New York, jusqu’au 12 décembre 2002. 2. La présente Convention est également ouverte à la signature des organisations régionales d’intégration économique à la condition qu’au moins un Etat membre d’une telle organisation ait signé la présente Convention conformément au par. 1 du présent article. 3. La présente Convention est soumise à ratification, acceptation ou approbation. Les instruments de ratification, d’acceptation ou d’approbation seront déposés auprès du Secrétaire général de l’Organisation des Nations Unies. Une organisation régionale d’intégration économique peut déposer ses instruments de ratification, d’acceptation ou d’approbation si au moins un de ses Etats membres l’a fait. Dans cet instrument de ratification, d’acceptation ou d’approbation, cette organisation</w:t>
      </w:r>
    </w:p>
    <w:p>
      <w:r>
        <w:t>Criminalité transnationale organisée</w:t>
      </w:r>
    </w:p>
    <w:p>
      <w:r>
        <w:t>6377 déclare l’étendue de sa compétence concernant les questions régies par la présente Convention. Elle informe également le dépositaire de toute modification pertinente de l’étendue de sa compétence. 4. La présente Convention est ouverte à l’adhésion de tout Etat ou de toute organi- sation régionale d’intégration économique dont au moins un Etat membre est Partie à la présente Convention. Les instruments d’adhésion sont déposés auprès du Sec- rétaire général de l’Organisation des Nations Unies. Au moment de son adhésion, une organisation régionale d’intégration économique déclare l’étendue de sa com- pétence concernant les questions régies par la présente Convention. Elle informe également le dépositaire de toute modification pertinente de l’étendue de sa com- pétence. Art. 37 Relation avec les protocoles 1. La présente Convention peut être complétée par un ou plusieurs protocoles. 2. Pour devenir Partie à un protocole, un Etat ou une organisation régionale d’inté- gration économique doit être également Partie à la présente Convention. 3. Un Etat Partie à la présente Convention n’est pas lié par un protocole, à moins qu’il ne devienne Partie audit protocole conformément aux dispositions de ce der- nier. 4. Tout protocole à la présente Convention est interprété conjointement avec la présente Convention, compte tenu de l’objet de ce protocole. Art. 38 Entrée en vigueur 1. La présente Convention entrera en vigueur le quatre-vingt-dixième jour suivant la date de dépôt du quarantième instrument de ratification, d’acceptation, d’appro- bation ou d’adhésion. Aux fins du présent paragraphe, aucun des instruments dépo- sés par une organisation régionale d’intégration économique n’est considéré comme un in strument venant s’ajouter aux instruments déjà déposés par les Etats membres de cette organisation. 2. Pour chaque Etat ou organisation régionale d’intégration économique qui rati- fiera, acceptera ou approuvera la présente Convention ou y adhérera après le dépôt du quarantième instrument pertinent, la présente Convention entrera en vigueur le trentième jour suivant la date de dépôt de l’instrument pertinent par ledit Etat ou ladite organisation. Art. 39 Amendement 1. A l’expiration d’un délai de cinq ans à compter de l’entrée en vigueur de la présente Convention, un Etat Partie peut proposer un amendement et en déposer le texte auprès du Secrétaire général de l’Organisation des Nations Unies. Ce dernier communique alors la proposition d’amendement aux Etats Parties et à la Conférence des Parties à la Convention en vue de l’examen de la proposition et de l’adoption d’une décision. La Conférence des Parties n’épargne aucun effort pour parvenir à un consensus sur tout amendement. Si tous les efforts en ce sens ont été épuisés sans</w:t>
      </w:r>
    </w:p>
    <w:p>
      <w:r>
        <w:t>Criminalité transnationale organisée</w:t>
      </w:r>
    </w:p>
    <w:p>
      <w:r>
        <w:t>6378 qu’un accord soit intervenu, il faudra, en dernier recours, pour que l’amendement soit adopté, un vote à la majorité des deux tiers des Etats Parties présents à la Con- férence des Parties et exprimant leur vote. 2. Les organisations régionales d’intégration économique disposent, pour exercer, en vertu du présent article, leur droit de vote dans les domaines qui relèvent de leur compétence, d’un nombre de voix égal au nombre de leurs Etats membres Parties à la présente Convention. Elles n’exercent pas leur droit de vote si leurs Etats mem- bres exercent le leur, et inversement. 3. Un amendement adopté conformément au par. 1 du présent article est soumis à ratification, acceptation ou approbation des Etats Parties. 4. Un amendement adopté conformément au par. 1 du présent article entrera en vigueur pour un Etat Partie quatre-vingt-dix jours après la date de dépôt par ledit Etat Partie auprès du Secrétaire général de l’Organisation des Nations Unies d’un instrument de ratification, d’acceptation ou d’approbation dudit amendement. 5. Un amendement entré en vigueur a force obligatoire à l’égard des Etats Parties qui ont exprimé leur consentement à être liés par lui. Les autres Etats Parties restent liés par les dispositions de la présente Convention et tous amendements antérieurs qu’ils ont ratifiés, acceptés ou approuvés. Art. 40 Dénonciation 1. Un Etat Partie peut dénoncer la présente Convention par notification écrite adres- sée au Secrétaire général de l’Organisation des Nations Unies. Une telle dénoncia- tion prend effet un an après la date de réception de la notification par le Secrétaire général. 2. Une organisation régionale d’intégration économique cesse d’être Partie à la présente Convention lorsque tous ses Etats membres l’ont dénoncée. 3. La dénonciation de la présente Convention conformément au par. 1 du présent article entraîne la dénonciation de tout protocole y relatif. Art. 41 Dépositaire et langues 1. Le Secrétaire général de l’Organisation des Nations Unies est le dépositaire de la présente Convention. 2. L’original de la présente Convention, dont les textes anglais, arabe, chinois, espagnol, français et russe font également foi, sera déposé auprès du Secrétaire général de l’Organisation des Nations Unies. En foi de quoi, les plénipotentiaires soussignés, à ce dûment autorisés par leurs gouvernements respectifs, ont signé la présente Convention.</w:t>
      </w:r>
    </w:p>
    <w:p>
      <w:r>
        <w:t>Schweizerisches Bundesarchiv, Digitale Amtsdruckschriften Archives fédérales suisses, Publications officielles numérisées Archivio federale svizzero, Pubblicazioni ufficiali digitali Convention des Nations Unies contre la criminalité transnationale organisée In Bundesblatt Dans Feuille fédérale In Foglio federale Jahr 2005 Année Anno Band 1 Volume Volume Heft 46 Cahier Numero Geschäftsnummer --- Numéro d'affaire Numero dell'oggetto Datum 22.11.2005 Date Data Seite 6349-6378 Page Pagina Ref. No 10 139 072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