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2004-0678 3061 vom 6. Juli 2004</w:t>
      </w:r>
    </w:p>
    <w:p>
      <w:r>
        <w:t>Bundesverwaltung, 2004-07-06, DE</w:t>
      </w:r>
    </w:p>
    <w:p>
      <w:r>
        <w:rPr>
          <w:b/>
        </w:rPr>
        <w:t xml:space="preserve">Quelle: </w:t>
      </w:r>
      <w:r>
        <w:t>https://mcp.opencaselaw.ch/entscheid/ch_vb_2004-0678_3061_</w:t>
      </w:r>
    </w:p>
    <w:p>
      <w:r>
        <w:t>FR: CH_VB 2004-0678 3061 du 6 juillet 2004</w:t>
      </w:r>
    </w:p>
    <w:p>
      <w:r>
        <w:t>IT: CH_VB 2004-0678 3061 del 6 luglio 2004</w:t>
      </w:r>
    </w:p>
    <w:p>
      <w:pPr>
        <w:pStyle w:val="Heading2"/>
      </w:pPr>
      <w:r>
        <w:t>Erwägungen</w:t>
      </w:r>
    </w:p>
    <w:p>
      <w:r>
        <w:rPr>
          <w:b/>
        </w:rPr>
        <w:t>E. 1</w:t>
      </w:r>
    </w:p>
    <w:p>
      <w:r>
        <w:t>RS 101</w:t>
      </w:r>
    </w:p>
    <w:p>
      <w:r>
        <w:rPr>
          <w:b/>
        </w:rPr>
        <w:t>E. 1.2</w:t>
      </w:r>
    </w:p>
    <w:p>
      <w:r>
        <w:t>Travaux d’assainissement pour FLORAKO, 9e étape du projet Travaux d’adaptation, d’entretien et de transformation pour l’installation du système FLORAKO (ch. 2.1.6 et 3.2 du message sur l’immobilier du DDPS 2005) 22 400 000</w:t>
      </w:r>
    </w:p>
    <w:p>
      <w:r>
        <w:t>Total assujetti au frein aux dépenses 22 400 000</w:t>
      </w:r>
    </w:p>
    <w:p>
      <w:r>
        <w:rPr>
          <w:b/>
        </w:rPr>
        <w:t>E. 2</w:t>
      </w:r>
    </w:p>
    <w:p>
      <w:r>
        <w:t>Crédit d’engagement non assujetti au frein aux dépenses</w:t>
      </w:r>
    </w:p>
    <w:p>
      <w:r>
        <w:t>Francs a) Projets supérieurs à 10 millions de francs</w:t>
      </w:r>
    </w:p>
    <w:p>
      <w:r>
        <w:t>Stans (NW) Place d’armes Caserne, locaux pour SWISSINT Assainissement architectural et agrandissement, 2e étape Participation aux coûts en faveur du canton de Nidwald (ch. 2.1.5 du message sur l’immobilier du DDPS 2005) 19 000 000 b) Projets ne dépassant pas 10 millions de francs</w:t>
      </w:r>
    </w:p>
    <w:p>
      <w:r>
        <w:t>Projets selon les ch. 2.1.7, 2.2.2, 2.3.8 du message sur l’immobilier du DDPS 2005 330 462 000</w:t>
      </w:r>
    </w:p>
    <w:p>
      <w:r>
        <w:t>Total non assujetti au frein aux dépenses 349 462 000</w:t>
      </w:r>
    </w:p>
    <w:p>
      <w:r>
        <w:t>Total général des nouveaux crédits d’engagement 371 862 000</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2005) In Bundesblatt Dans Feuille fédérale In Foglio federale Jahr 2004 Année Anno Band 1 Volume Volume Heft 26 Cahier Numero Geschäftsnummer --- Numéro d'affaire Numero dell'oggetto Datum 06.07.2004 Date Data Seite 3061-3062 Page Pagina Ref. No 10 137 760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