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2004-0174 475 vom 23. Juni 1999</w:t>
      </w:r>
    </w:p>
    <w:p>
      <w:r>
        <w:t>Bundesverwaltung, 1999-06-23, DE</w:t>
      </w:r>
    </w:p>
    <w:p>
      <w:r>
        <w:rPr>
          <w:b/>
        </w:rPr>
        <w:t xml:space="preserve">Quelle: </w:t>
      </w:r>
      <w:r>
        <w:t>https://mcp.opencaselaw.ch/entscheid/ch_vb_2004-0174_475_</w:t>
      </w:r>
    </w:p>
    <w:p>
      <w:r>
        <w:t>FR: CH_VB 2004-0174 475 du 23 juin 1999</w:t>
      </w:r>
    </w:p>
    <w:p>
      <w:r>
        <w:t>IT: CH_VB 2004-0174 475 del 23 giugno 1999</w:t>
      </w:r>
    </w:p>
    <w:p>
      <w:pPr>
        <w:pStyle w:val="Heading2"/>
      </w:pPr>
      <w:r>
        <w:t>Erwägungen</w:t>
      </w:r>
    </w:p>
    <w:p>
      <w:r>
        <w:rPr>
          <w:b/>
        </w:rPr>
        <w:t>E. 1</w:t>
      </w:r>
    </w:p>
    <w:p>
      <w:r>
        <w:t>Caractéristiques du produit (pour tous les produits mentionnés) Substance(s) active(s): Atrazin 500g/l Formulation: SC</w:t>
      </w:r>
    </w:p>
    <w:p>
      <w:r>
        <w:rPr>
          <w:b/>
        </w:rPr>
        <w:t>E. 2</w:t>
      </w:r>
    </w:p>
    <w:p>
      <w:r>
        <w:t>= Il n’est pas permis d’utiliser des triazines dans les régions karstiques.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10 février 2004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 modification de l'application autorisée des produits mentionnés dans la liste des produits phytosanitaires non soumis à autorisation In Bundesblatt Dans Feuille fédérale In Foglio federale Jahr 2004 Année Anno Band 1 Volume Volume Heft</w:t>
      </w:r>
    </w:p>
    <w:p>
      <w:r>
        <w:rPr>
          <w:b/>
        </w:rPr>
        <w:t>E. 05</w:t>
      </w:r>
    </w:p>
    <w:p>
      <w:r>
        <w:t>Cahier Numero Geschäftsnummer --- Numéro d'affaire Numero dell'oggetto Datum 10.02.2004 Date Data Seite 475-476 Page Pagina Ref. No</w:t>
      </w:r>
    </w:p>
    <w:p>
      <w:r>
        <w:rPr>
          <w:b/>
        </w:rPr>
        <w:t>E. 10</w:t>
      </w:r>
    </w:p>
    <w:p>
      <w:r>
        <w:t>137 373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