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2003-2706 7417 vom 22. Dezember 2003</w:t>
      </w:r>
    </w:p>
    <w:p>
      <w:r>
        <w:t>Bundesverwaltung, 2003-12-22, DE</w:t>
      </w:r>
    </w:p>
    <w:p>
      <w:r>
        <w:rPr>
          <w:b/>
        </w:rPr>
        <w:t xml:space="preserve">Quelle: </w:t>
      </w:r>
      <w:r>
        <w:t>https://mcp.opencaselaw.ch/entscheid/ch_vb_2003-2706_7417_</w:t>
      </w:r>
    </w:p>
    <w:p>
      <w:r>
        <w:t>FR: CH_VB 2003-2706 7417 du 22 décembre 2003</w:t>
      </w:r>
    </w:p>
    <w:p>
      <w:r>
        <w:t>IT: CH_VB 2003-2706 7417 del 22 dicembre 2003</w:t>
      </w:r>
    </w:p>
    <w:p>
      <w:pPr>
        <w:pStyle w:val="Heading2"/>
      </w:pPr>
      <w:r>
        <w:t>Volltext</w:t>
      </w:r>
    </w:p>
    <w:p>
      <w:r>
        <w:t>2003-2706 7417 Demandes d’octroi de permis concernant la durée du travail</w:t>
      </w:r>
    </w:p>
    <w:p>
      <w:r>
        <w:t>Permis de travail de nuit et du dimanche (Art. 17 et 19 LTr) – 03-3113 / 100111 Coop Bâle, Région Suisse Romande Coop Broye-Fribourg-Moléson, 1700 Fribourg Boulangerie – Pâtisserie besoins spéciaux de consommation 15 A 01.12.2003–03.07.2004 (Modification) – 03-3605 / 100111 Coop Bâle, Région Suisse Romande Coop Broye-Fribourg-Moléson, 1700 Fribourg Fruits &amp; Légumes / Produits Laitiers besoins spéciaux de consommation 15 A 01.12.2003–30.06.2006 (Nouveau permis)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45/29 50). 22 décembre 2003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2003 Année Anno Band 1 Volume Volume Heft 50 Cahier Numero Geschäftsnummer --- Numéro d'affaire Numero dell'oggetto Datum 22.12.2003 Date Data Seite 7417-7417 Page Pagina Ref. No 10 127 944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