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2003-2704 7423 vom 22. Dezember 2003</w:t>
      </w:r>
    </w:p>
    <w:p>
      <w:r>
        <w:t>Bundesverwaltung, 2003-12-22, DE</w:t>
      </w:r>
    </w:p>
    <w:p>
      <w:r>
        <w:rPr>
          <w:b/>
        </w:rPr>
        <w:t xml:space="preserve">Quelle: </w:t>
      </w:r>
      <w:r>
        <w:t>https://mcp.opencaselaw.ch/entscheid/ch_vb_2003-2704_7423_</w:t>
      </w:r>
    </w:p>
    <w:p>
      <w:r>
        <w:t>FR: CH_VB 2003-2704 7423 du 22 décembre 2003</w:t>
      </w:r>
    </w:p>
    <w:p>
      <w:r>
        <w:t>IT: CH_VB 2003-2704 7423 del 22 dicembre 2003</w:t>
      </w:r>
    </w:p>
    <w:p>
      <w:pPr>
        <w:pStyle w:val="Heading2"/>
      </w:pPr>
      <w:r>
        <w:t>Volltext</w:t>
      </w:r>
    </w:p>
    <w:p>
      <w:r>
        <w:t>2003-2704 7423 Allocation de subsides fédéraux pour des projets forestiers Décisions de la Direction fédérale des forêts – Commune de Château-d’Oex VD, Ouvrage et installations de protection, Projet intégré du Pissot – PC pour protection</w:t>
      </w:r>
    </w:p>
    <w:p>
      <w:r>
        <w:t>N° de projet 431.1-VD-9006/0001.I01.E01 – Commune de Val-d’Illiez, Champéry VS, Soins minimaux temporaires, SY B Val-d’Illiez – Champéry</w:t>
      </w:r>
    </w:p>
    <w:p>
      <w:r>
        <w:t>N° de projet 411.2-VS-9109/0001 – Commune d’Orsières VS, Equipements de desserte, Grand Jeur/La Combe, Routes forestières</w:t>
      </w:r>
    </w:p>
    <w:p>
      <w:r>
        <w:t>N° de projet 421.1-VS-9098/0001 Projets intégraux: – Commune de Semsales FR, Bassin de la Mortivue</w:t>
      </w:r>
    </w:p>
    <w:p>
      <w:r>
        <w:t>N° de projet 401-FR-9014/0001 – avec les composantes suivantes</w:t>
      </w:r>
    </w:p>
    <w:p>
      <w:r>
        <w:t>Mesures sylvicoles à fonction protectrice particulière Ouvrage et installations de protection – Commune de Soyhières JU, Protection Soyhières 1</w:t>
      </w:r>
    </w:p>
    <w:p>
      <w:r>
        <w:t>N° de projet 401-JU-9003/0001 – avec les composantes suivantes</w:t>
      </w:r>
    </w:p>
    <w:p>
      <w:r>
        <w:t>Mesures sylvicoles à fonction protectrice particulière Ouvrage et installations de protection – Commune de Vouvry VS, Mesures sylvicoles B/C Vouvry N° de projet 401-VS-9104/0001 – avec les composantes suivantes</w:t>
      </w:r>
    </w:p>
    <w:p>
      <w:r>
        <w:t>Soins minimaux temporaires</w:t>
      </w:r>
    </w:p>
    <w:p>
      <w:r>
        <w:t>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22 décembre 2003 Direction fédérale des forêts</w:t>
      </w:r>
    </w:p>
    <w:p>
      <w:r>
        <w:t>7424 Abonnement à la Feuille fédérale</w:t>
      </w:r>
    </w:p>
    <w:p>
      <w:r>
        <w:t>Le prix de l’abonnement à la Feuille fédérale y compris le Recueil officiel des lois fédérales est de 234 fr. 40 par an, taxe sur la valeur ajoutée de 2,4 % en sus, y com- pris l’envoi franco de port sur tout le territoire de la Suisse. Le prix de l’abonnement inclus 6 classeurs et chaque classeur supplémentaire sera facturé 12 fr. 60. L’abon- 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130 fr. 60 par an plus taxe sur la valeur ajoutée de 2,4 % en sus.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103 fr. 80 par an, taxe sur la valeur ajoutée de 2,4 % en sus. L’abonnement part du 1er janvier. Il est possible d’obtenir, auprès de l’OCL/EDMZ, 3003 Berne, des tirés à part de chacun des projets et des textes de loi; à cette même adresse, on peut aussi se procu- rer, tant que la provision n’en est pas épuisée, des collections annuelles de la Feuille fédérale et du Recueil officiel des lois fédérales. Les réclamations relatives à l’expédition de la Feuille fédérale doivent être adressées immédiatement, en premier lieu aux bureaux de poste, en second lieu auprès de Grafischen Unternehmen Stämpfli AG, 3001 Bern. 22 décembre 2003 Chancellerie fédérale [1]</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50 Cahier Numero Geschäftsnummer --- Numéro d'affaire Numero dell'oggetto Datum 22.12.2003 Date Data Seite 7423-7424 Page Pagina Ref. No 10 127 948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