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2003-2355 239 vom 10. Februar 2004</w:t>
      </w:r>
    </w:p>
    <w:p>
      <w:r>
        <w:t>Bundesverwaltung, 2004-02-10, DE</w:t>
      </w:r>
    </w:p>
    <w:p>
      <w:r>
        <w:rPr>
          <w:b/>
        </w:rPr>
        <w:t xml:space="preserve">Quelle: </w:t>
      </w:r>
      <w:r>
        <w:t>https://mcp.opencaselaw.ch/entscheid/ch_vb_2003-2355_239_</w:t>
      </w:r>
    </w:p>
    <w:p>
      <w:r>
        <w:t>FR: CH_VB 2003-2355 239 du 10 février 2004</w:t>
      </w:r>
    </w:p>
    <w:p>
      <w:r>
        <w:t>IT: CH_VB 2003-2355 239 del 10 febbraio 2004</w:t>
      </w:r>
    </w:p>
    <w:p>
      <w:pPr>
        <w:pStyle w:val="Heading2"/>
      </w:pPr>
      <w:r>
        <w:t>Erwägungen</w:t>
      </w:r>
    </w:p>
    <w:p>
      <w:r>
        <w:rPr>
          <w:b/>
        </w:rPr>
        <w:t>E. 1</w:t>
      </w:r>
    </w:p>
    <w:p>
      <w:r>
        <w:t>L’accord de coopération scientifique et technologique entre la Confédération suisse et les Communautés européennes en vue de la participation de la Suisse aux sixiè- mes programmes-cadres de l’UE (2002 à 2006) est approuvé.</w:t>
      </w:r>
    </w:p>
    <w:p>
      <w:r>
        <w:rPr>
          <w:b/>
        </w:rPr>
        <w:t>E. 2</w:t>
      </w:r>
    </w:p>
    <w:p>
      <w:r>
        <w:t>Le Conseil fédéral est autorisé à ratifier l’accord.</w:t>
      </w:r>
    </w:p>
    <w:p>
      <w:r>
        <w:rPr>
          <w:b/>
        </w:rPr>
        <w:t>E. 3</w:t>
      </w:r>
    </w:p>
    <w:p>
      <w:r>
        <w:t>Il est autorisé à renouveler l’accord. Art. 2 La réserve allouée pour faire face à un éventuel dépassement qui serait causé par les fluctuations du PIB CH/UE sur la période considérée est réduite à 14 millions de francs. La différence avec le montant originellement prévu pour cette réserve peut être affecté à la participation projet par projet. Art. 3 Le présent arrêté est sujet au référendum facultatif sur les traités internationaux qui contiennent des dispositions importantes fixant des règles de droit ou dont la mise en œuvre exige l’adoption de lois fédérales selon l’art. 141, al. 1, let. d, ch. 3, Cst.</w:t>
      </w:r>
    </w:p>
    <w:p>
      <w:r>
        <w:t>1 RS 101 2 FF 2004 227</w:t>
      </w:r>
    </w:p>
    <w:p>
      <w:r>
        <w:t>Accord de coopération scientifique et technologique. AF 240</w:t>
      </w:r>
    </w:p>
    <w:p>
      <w:r>
        <w:t>Schweizerisches Bundesarchiv, Digitale Amtsdruckschriften Archives fédérales suisses, Publications officielles numérisées Archivio federale svizzero, Pubblicazioni ufficiali digitali Arrêté fédéral &lt;bd&gt; approuvant l'accord de coopération scientifique et technologique entre la Confédération suisse et les Communautés européennes en vue de la participation de la Suisse aux sixièmes programmes-cadres de l'UE (2002 à 2006) In Bundesblatt Dans Feuille fédérale In Foglio federale Jahr 2004 Année Anno Band 1 Volume Volume Heft</w:t>
      </w:r>
    </w:p>
    <w:p>
      <w:r>
        <w:rPr>
          <w:b/>
        </w:rPr>
        <w:t>E. 05</w:t>
      </w:r>
    </w:p>
    <w:p>
      <w:r>
        <w:t>Cahier Numero Geschäftsnummer --- Numéro d'affaire Numero dell'oggetto Datum 10.02.2004 Date Data Seite 239-240 Page Pagina Ref. No</w:t>
      </w:r>
    </w:p>
    <w:p>
      <w:r>
        <w:rPr>
          <w:b/>
        </w:rPr>
        <w:t>E. 10</w:t>
      </w:r>
    </w:p>
    <w:p>
      <w:r>
        <w:t>137 348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