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2003-1975 5827 vom 30. September 2003</w:t>
      </w:r>
    </w:p>
    <w:p>
      <w:r>
        <w:t>Bundesverwaltung, 2003-09-30, DE</w:t>
      </w:r>
    </w:p>
    <w:p>
      <w:r>
        <w:rPr>
          <w:b/>
        </w:rPr>
        <w:t xml:space="preserve">Quelle: </w:t>
      </w:r>
      <w:r>
        <w:t>https://mcp.opencaselaw.ch/entscheid/ch_vb_2003-1975_5827</w:t>
      </w:r>
    </w:p>
    <w:p>
      <w:r>
        <w:t>FR: CH_VB 2003-1975 5827 du 30 septembre 2003</w:t>
      </w:r>
    </w:p>
    <w:p>
      <w:r>
        <w:t>IT: CH_VB 2003-1975 5827 del 30 settembre 2003</w:t>
      </w:r>
    </w:p>
    <w:p>
      <w:pPr>
        <w:pStyle w:val="Heading2"/>
      </w:pPr>
      <w:r>
        <w:t>Volltext</w:t>
      </w:r>
    </w:p>
    <w:p>
      <w:r>
        <w:t>2003-1975 5827 Demandes d’octroi de permis concernant la durée du travail Permis de travail de nuit (Art. 17 LTr) – 03-3115 / 102141 Coop Bâle, Région Suisse Romande Coop BFM, 1762 Givisiez Produits surgelés besoin urgent 2 A 01.07.2003–30.06.2004 (Nouveau permis) Permis de travail de nuit et du dimanche (Art. 17 et 19 LTr) – 03-3116 / 102143 Coop Bâle, Région Suisse Romande Coop Neuchâtel – Jura, 2301 La Chaux-de-Fonds centrale de distribution de produits frais : produits frais (convenience et viande) – fruits et légumes – quai de chargement besoins spéciaux de consommation 20 A 21.09.2003–30.06.2006 (Nouveau permis) – 03-3118 / 102144 Coop Bâle, Région Suisse Romande Coop GE, 1242 Satigny centrale de distribution de produits frais : fruits et légumes – boucherie – produits laitiers et convenience besoins spéciaux de consommation 55 A 13.07.2003–30.06.2006 (Renouvellement/modification)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30 septembre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concernant la durée du travail In Bundesblatt Dans Feuille fédérale In Foglio federale Jahr 2003 Année Anno Band 1 Volume Volume Heft 38 Cahier Numero Geschäftsnummer --- Numéro d'affaire Numero dell'oggetto Datum 30.09.2003 Date Data Seite 5827-5827 Page Pagina Ref. No 10 127 677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