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2003-1952 5709 vom 15. September 2003</w:t>
      </w:r>
    </w:p>
    <w:p>
      <w:r>
        <w:t>Bundesverwaltung, 2003-09-15, DE</w:t>
      </w:r>
    </w:p>
    <w:p>
      <w:r>
        <w:rPr>
          <w:b/>
        </w:rPr>
        <w:t xml:space="preserve">Quelle: </w:t>
      </w:r>
      <w:r>
        <w:t>https://mcp.opencaselaw.ch/entscheid/ch_vb_2003-1952_5709</w:t>
      </w:r>
    </w:p>
    <w:p>
      <w:r>
        <w:t>FR: CH_VB 2003-1952 5709 du 15 septembre 2003</w:t>
      </w:r>
    </w:p>
    <w:p>
      <w:r>
        <w:t>IT: CH_VB 2003-1952 5709 del 15 settembre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nº 5769 est admise.</w:t>
      </w:r>
    </w:p>
    <w:p>
      <w:r>
        <w:rPr>
          <w:b/>
        </w:rPr>
        <w:t>E. 3</w:t>
      </w:r>
    </w:p>
    <w:p>
      <w:r>
        <w:t>L’enregistrement international n° 774 479 «Chocomels» sera définitivement refusé à la protection en Suisse dès l’entrée en force de la présente décision.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charge de la défenderesse le remboursement à l’opposante de la taxe d’opposition de 800 francs.</w:t>
      </w:r>
    </w:p>
    <w:p>
      <w:r>
        <w:rPr>
          <w:b/>
        </w:rPr>
        <w:t>E. 6</w:t>
      </w:r>
    </w:p>
    <w:p>
      <w:r>
        <w:t>La présente décision est notifiée aux parties, à la défenderesse par publica- tion dans la Feuille fédérale. Voies de droit: La présente décision peut être attaquée par voie de recours dans les 30 jours à dater de sa notification, devant la Commission de recours en matière de propriété intel- lectuelle, Einsteinstrasse 2, 3003 Berne. Les mémoires de recours doivent être pré- sentés en trois exemplaires. 15 septembre 2003 Institut Fédéral de la Propriété Intellectuelle: 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d'oppositions n° 5769 In Bundesblatt Dans Feuille fédérale In Foglio federale Jahr 2003 Année Anno Band 1 Volume Volume Heft 37 Cahier Numero Geschäftsnummer --- Numéro d'affaire Numero dell'oggetto Datum 23.09.2003 Date Data Seite 5709-5709 Page Pagina Ref. No</w:t>
      </w:r>
    </w:p>
    <w:p>
      <w:r>
        <w:rPr>
          <w:b/>
        </w:rPr>
        <w:t>E. 10</w:t>
      </w:r>
    </w:p>
    <w:p>
      <w:r>
        <w:t>127 651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