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2003-1660 5081 vom 12. Juni 1995</w:t>
      </w:r>
    </w:p>
    <w:p>
      <w:r>
        <w:t>Bundesverwaltung, 1995-06-12, DE</w:t>
      </w:r>
    </w:p>
    <w:p>
      <w:r>
        <w:rPr>
          <w:b/>
        </w:rPr>
        <w:t xml:space="preserve">Quelle: </w:t>
      </w:r>
      <w:r>
        <w:t>https://mcp.opencaselaw.ch/entscheid/ch_vb_2003-1660_5081</w:t>
      </w:r>
    </w:p>
    <w:p>
      <w:r>
        <w:t>FR: CH_VB 2003-1660 5081 du 12 juin 1995</w:t>
      </w:r>
    </w:p>
    <w:p>
      <w:r>
        <w:t>IT: CH_VB 2003-1660 5081 del 12 giugno 1995</w:t>
      </w:r>
    </w:p>
    <w:p>
      <w:pPr>
        <w:pStyle w:val="Heading2"/>
      </w:pPr>
      <w:r>
        <w:t>Volltext</w:t>
      </w:r>
    </w:p>
    <w:p>
      <w:r>
        <w:t>2003-1660 5081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 port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 malisation, division switec, Bürglistrasse 29, 8400 Winterthur. 12 août 2003 seco – Direction du travail Installations et appareils technique: Marcel Berthoud</w:t>
      </w:r>
    </w:p>
    <w:p>
      <w:r>
        <w:t>1 Voir également FF 1997 III 1270, IV 133 502, 1998 944, 1999 8049, 2000 1756 4636, 2001 76 1235 1302 2004, 2002 5471, 2003 1907 3554</w:t>
      </w:r>
    </w:p>
    <w:p>
      <w:r>
        <w:t>5082 Annexe Normes techniques pour les machines Numéro Titre Référence journal off. -CE EN 1804-1 Machines pour mines souterraines – Exigences de sécurité relatives aux soutènements marchants applicables aux piles – Partie 1: Unités de soutènement et exigences générales 2003/C 147/07 EN 1804-2 Machines pour mines souterraines – Exigences de sécurité relatives aux soutènements marchants applicables aux piles – Partie 2: Étançons et vérins à pose mécanisée Première publica- tion 2003/C 147/07 EN 1870-5 Sécurité des machines pour le travail du bois – Machines à scier circulaires – Partie 5: Scies circulaires combinées à table et à coupe transversale ascendante 2003/C 147/07 EN 1870-6 Sécurité des machines pour le travail du bois – Machines à scier circulaires – Partie 6: Scies circulaires à chevalet et/ou à table pour la coupe du bois de chauffage,avec chargement et/ou déchargement manuel 2003/C 147/07 EN ISO 3741 Acoustique – Détermination des niveaux de puissance acoustique émis par les sources de bruits à partir de la pression acoustique – Méthodes de laboratoires en salles réverbérantes (ISO 3741:1999) 2003/C 147/07 EN ISO 8662-10 Machines à moteur portatives – Mesurage des vibrations au niveau des poignées – Partie 10: Grignoteuses et cisailles (ISO 8662-10:1998) 2003/C 147/07 EN 12882 Courroies transporteuses à usage général – Prescriptions de sécurité électrique et protection contre l’inflammabilité 2003/C 147/07 EN 13112 Machines pour tannerie – Machines à refendre et tondeuses à ruban – Prescriptions de sécurité 2003/C 147/07 EN 13113 Machines de tannerie – Machines d’enduction à rouleaux – Prescriptions de sécurité 2003/C 147/07 EN 13114 Machines de tannerie – Tonneaux tournants – Prescrip- tions de sécurité 2003/C 147/07 EN 13788 Machines-outils – Sécurité – Machines de tournage automati- ques multibroches 2003/C 147/07 EN ISO 15744 Machines à moteur portatives non électriques – Code pour le mesurage du bruit – Méthode d’expertise (classe de précision 2) (ISO 15744:2002) 2003/C 147/07 EN 50144-1/A1 Sécurité des outils électroportatifs à moteur – Partie 1: Règles générales – Amendement 1 2003/C 147/07 EN 50260-1 Sécurité des outils électroportatifs alimentés sur batterie et des blocs de batteries – Partie 1: Règles générales 2003/C 147/07 EN 50260-2-1 Sécurité des outils électroportatifs alimentés par batteries et des blocs de batteries – Partie 2-1: Règles particulières pour les perceuses 2003/C 147/07 EN 50260-2-2 Sécurité des outils électroportatifs alimentés par batteries et des blocs de batteries – Partie 2-2: Règles particulières pour les visseuses et visseuses à percussion 2003/C 147/07 EN 50260-2-4 Sécurité des outils électroportatifs alimentés par batteries et des blocs de batteries – Partie 2-4: Règles particulières pour les ponceuses 2003/C 147/07</w:t>
      </w:r>
    </w:p>
    <w:p>
      <w:r>
        <w:t>5083 Numéro Titre Référence journal off. -CE EN 50260-2-5 Sécurité des outils électroportatifs alimentés par batteries et des blocs de batteries – Partie 2-5: Règles particulières pour les scies circulaires et les couteaux circulaires 2003/C 147/07 EN 50260-2-6 Sécurité des outils électroportatifs alimentés par batteries et des blocs de batteries – Partie 2-6: Règles particulières pour les marteaux 2003/C 147/07 EN 50260-2-7 Sécurité des outils électroportatifs alimentés par batteries et des blocs de batteries – Partie 2-7: Règles particulières pour les pistolets 2003/C 147/07 EN 50260-2-10 Sécurité des outils électroportatifs alimentés par batteries et des blocs de batteries – Partie 2-10: Règles particulières pour les scies alternatives 2003/C 147/07 EN 50260-2-14 Sécurité des outils électroportatifs alimentés par batteries et des blocs de batteries – Partie 2-14: Règles particulières pour les défonceuses et les affleureuses 2003/C 147/07 EN 60335-2-64/A1 Sécurité des appareils électrodomestiques et analogues – Partie 2-64: Règles particulières pour les machines de cuisine électriques à usage collectif (CEI 60335-2-64:1997, modifié) 2003/C 147/07 EN 60947-5-3 Appareillage à basse tension – Partie 5-3: Appareils et éléments de commutation pour circuits de commande – Prescriptions pour dispositifs de détection de proximité à comportement défini dans des conditions de défaut (PDF) – (IEC 60947-5-3:1999) 2003/C 147/07 EN 61029-2-1 Sécurité des machines outils électriques semi-fixes – Partie 2-1: Règles particulières pour les scies circulaires à table – IEC 61029-2-1:1993 +A1:1999 +A2:2001 (Modifiée) 2003/C 147/07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2003 Année Anno Band 1 Volume Volume Heft 31 Cahier Numero Geschäftsnummer --- Numéro d'affaire Numero dell'oggetto Datum 12.08.2003 Date Data Seite 5081-5083 Page Pagina Ref. No 10 127 565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