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2003-1026 3147 vom 20. Mai 2003</w:t>
      </w:r>
    </w:p>
    <w:p>
      <w:r>
        <w:t>Bundesverwaltung, 2003-05-20, DE</w:t>
      </w:r>
    </w:p>
    <w:p>
      <w:r>
        <w:rPr>
          <w:b/>
        </w:rPr>
        <w:t xml:space="preserve">Quelle: </w:t>
      </w:r>
      <w:r>
        <w:t>https://mcp.opencaselaw.ch/entscheid/ch_vb_2003-1026_3147</w:t>
      </w:r>
    </w:p>
    <w:p>
      <w:r>
        <w:t>FR: CH_VB 2003-1026 3147 du 20 mai 2003</w:t>
      </w:r>
    </w:p>
    <w:p>
      <w:r>
        <w:t>IT: CH_VB 2003-1026 3147 del 20 maggio 2003</w:t>
      </w:r>
    </w:p>
    <w:p>
      <w:pPr>
        <w:pStyle w:val="Heading2"/>
      </w:pPr>
      <w:r>
        <w:t>Erwägungen</w:t>
      </w:r>
    </w:p>
    <w:p>
      <w:r>
        <w:rPr>
          <w:b/>
        </w:rPr>
        <w:t>E. 4</w:t>
      </w:r>
    </w:p>
    <w:p>
      <w:r>
        <w:t>A 05.05.2003–08.05.2004 (Nouveau permis) – 03-2463 / 100830 Ciba Spécialités Chimiques Monthey SA, 1870 Monthey bâtiments 345 - 347 - 369A - 447 horaire d’exploitation indispensable pour des raisons techniques et économiques 120 A 31.03.2003–01.04.2006 (Renouvellement/modification) – 03-2471 / 100778 Syngenta Crop Protection Monthey SA, 1870 Monthey bâtiments 302 - 317 - 334 - 337 - 351 - 352 - 358 - 363 - 371 - 382 - 398 - 415 - 452 horaire d’exploitation indispensable pour des raisons techniques et économiques 243 A 31.03.2003–01.04.2006 (Modification) – 03-2474 / 100862 Vantico SA, 1870 Monthey bâtiments 281 - 315 - 366 - 379 horaire d’exploitation indispensable pour des raisons techniques et économiques 60 A 31.03.2003–01.04.2006 (Renouvellement/modification) Permis de travail de nuit (sans alternance) (Art. 17 Ltr) – 03-2457 / 109031 Naville SA, 1227 Carouge GE chauffeurs besoins spéciaux de consommation 20 A 05.05.2003–08.05.2004 (Nouveau permis) – 03-2518 / 100031 Bultech Précision, 1630 Bulle centres d’usinage et de tournage CNC horaire d’exploitation indispensable pour des raisons économiques</w:t>
      </w:r>
    </w:p>
    <w:p>
      <w:r>
        <w:rPr>
          <w:b/>
        </w:rPr>
        <w:t>E. 9</w:t>
      </w:r>
    </w:p>
    <w:p>
      <w:r>
        <w:t>A 11.05.2003–15.05.2004 (Renouvellement/modification) Dérogation basée sur l’art. 28 LTr</w:t>
      </w:r>
    </w:p>
    <w:p>
      <w:r>
        <w:t>3148 Permis de travail en continu (Art. 24 LTr) – 03-2381 / 100043 ILFORD Imaging Switzerland GmbH, 1723 Marly découpage de bobines en «donuts» de type Masson Scott horaire d’exploitation indispensable pour des raisons économiques 24 A 27.04.2003–01.05.2004 (Nouveau permis) – 03-2386 / 100035 Tetra Pak (Suisse) SA, 1680 Romont Blown Film horaire d’exploitation indispensable pour des raisons techniques et économiques 18 A 09.02.2003–26.02.2005 (Modification) – 03-2465 / 100830 Ciba Spécialités Chimiques Monthey SA, 1870 Monthey bâtiments 345 - 369B - 374 - 369A - 372 horaire d’exploitation indispensable pour des raisons techniques et économiques 128 A 30.03.2003–01.04.2006 (Renouvellement/modification) – 03-2473 / 100778 Syngenta Crop Protection Monthey SA, 1870 Monthey bâtiments 317 - 334 - 337 - 351 - 370 - 415 - 452 - 358 - 370 - 255 - 307 horaire d’exploitation indispensable pour des raisons techniques et économiques 220 A 30.03.2003–01.04.2006 (Modification) – 03-2476 / 100862 Vantico SA, 1870 Monthey bâtiments 443 - 281 - 366 horaire d’exploitation indispensable pour des raisons techniques et économiques 108 A 30.03.2003–01.04.2006 (Renouvellement/modification) Permis de travail de nuit et du dimanche (Art. 17 et 19 LTr) – 03-2385 / 100035 Tetra Pak (Suisse) SA, 1680 Romont Laminoir + WH + Kampf horaire d’exploitation indispensable pour des raisons économiques 105 A 09.02.2003–26.02.2005 (Modification)</w:t>
      </w:r>
    </w:p>
    <w:p>
      <w:r>
        <w:t>3149 – 03-2456 / 109032 Naville SA, succursale de Lausanne, 1007 Lausanne chauffeurs besoins spéciaux de consommation 40 A 04.05.2003–08.05.2004 (Nouveau permis) (A = adultes,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Gurtengasse 3, 3003 Berne, (téléphone 031 322 29 45/29 50).</w:t>
      </w:r>
    </w:p>
    <w:p>
      <w:r>
        <w:t>3150 Permis concernant la durée du travail octroyés Permis de travail de nuit (Art. 17 LTr) – 03-2176 / 100330 Redel SA, 1450 Sainte-Croix décolletage, reprise, injection et électro-érosion horaire d’exploitation indispensable pour des raisons économiques 5 A 24.03.2003–31.12.2005 (Modification) Permis de travail de nuit (sans alternance) (Art. 17 Ltr) – 03-2028 / 101747 Lémo (5) SA, 2800 Delémont atelier de décolletage et reprises horaire d’exploitation indispensable pour des raisons économiques</w:t>
      </w:r>
    </w:p>
    <w:p>
      <w:r>
        <w:rPr>
          <w:b/>
        </w:rPr>
        <w:t>E. 10</w:t>
      </w:r>
    </w:p>
    <w:p>
      <w:r>
        <w:t>A 01.04.2003–03.04.2004 (Renouvellement) – 03-2195 / 101949 Swissmetal - UMS Usines Métallurgiques Suisses SA, 2732 Reconvilier ateliers de fonderie, de presses, d’étirage (y compris fours de recuit et décapage), de tréfilerie (y compris fours de recuit et décapage) à la Grand-Rue et à la rue du Moulin horaire d’exploitation indispensable pour des raisons économiques 60 A 01.04.2002–03.04.2004 (Renouvellement/modification) Permis de travail en continu (Art. 24 LTr) – 03-2029 / 101747 Lémo (5) SA, 2800 Delémont atelier de reprise, 3 machines CNC Albe, Jall et Imoberdorf horaire d’exploitation indispensable pour des raisons économiques</w:t>
      </w:r>
    </w:p>
    <w:p>
      <w:r>
        <w:rPr>
          <w:b/>
        </w:rPr>
        <w:t>E. 12</w:t>
      </w:r>
    </w:p>
    <w:p>
      <w:r>
        <w:t>A 01.04.2003–03.04.2004 (Renouvellement) – 03-2194 / 101744 Benteler Automotive SA, 2882 Saint-Ursanne Frappe 3 et maintenance horaire d’exploitation indispensable pour des raisons économiques 108 A 30.03.2003–01.04.2006 (Renouvellement/modification)</w:t>
      </w:r>
    </w:p>
    <w:p>
      <w:r>
        <w:t>3151 – 03-2196 / 108561 Nestlé Nespresso SA Centre de production, 1350 Orbe production horaire d’exploitation indispensable pour des raisons économiques 80 A 20.04.2003–22.04.2006 (Renouvellement/modification) Permis de travail de nuit et du dimanche (Art. 17 et 19 LTr) – 03-2014 / 101390 Jowa SA Boulangerie Express, 1227 Carouge boulangerie express horaire d’exploitation indispensable pour des raisons économiques</w:t>
      </w:r>
    </w:p>
    <w:p>
      <w:r>
        <w:rPr>
          <w:b/>
        </w:rPr>
        <w:t>E. 15</w:t>
      </w:r>
    </w:p>
    <w:p>
      <w:r>
        <w:t>A 26.01.2003–09.04.2005 (Modification) – 03-2187 / 101188 Bioren SA, 2108 Couvet production de solutés pour perfusion et conditionnement en poches polypropy- lène horaire d’exploitation indispensable pour des raisons techniques et économiques 48 A 31.03.2003–01.04.2006 (Renouvellement/modification) – 03-2193 / 101744 Benteler Automotive SA, 2882 Saint-Ursanne «Planning CAF + PGN» – «presses 1 et 2» horaire d’exploitation indispensable pour des raisons économiques 33 A 30.03.2003–01.04.2006 (Renouvellement/modification) (A = adultes,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(téléphone 031 322 29 45/29 50).</w:t>
      </w:r>
    </w:p>
    <w:p>
      <w:r>
        <w:rPr>
          <w:b/>
        </w:rPr>
        <w:t>E. 20</w:t>
      </w:r>
    </w:p>
    <w:p>
      <w:r>
        <w:t>mai 2003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2003 Année Anno Band 1 Volume Volume Heft 19 Cahier Numero Geschäftsnummer --- Numéro d'affaire Numero dell'oggetto Datum 20.05.2003 Date Data Seite 3147-3151 Page Pagina Ref. No 10 127 287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