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2003-0862 3523 vom 4. Oktober 2002</w:t>
      </w:r>
    </w:p>
    <w:p>
      <w:r>
        <w:t>Bundesverwaltung, 2002-10-04, DE</w:t>
      </w:r>
    </w:p>
    <w:p>
      <w:r>
        <w:rPr>
          <w:b/>
        </w:rPr>
        <w:t xml:space="preserve">Quelle: </w:t>
      </w:r>
      <w:r>
        <w:t>https://mcp.opencaselaw.ch/entscheid/ch_vb_2003-0862_3523</w:t>
      </w:r>
    </w:p>
    <w:p>
      <w:r>
        <w:t>FR: CH_VB 2003-0862 3523 du 4 octobre 2002</w:t>
      </w:r>
    </w:p>
    <w:p>
      <w:r>
        <w:t>IT: CH_VB 2003-0862 3523 del 4 ottobre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art. 138, al. 1;</w:t>
      </w:r>
    </w:p>
    <w:p>
      <w:r>
        <w:rPr>
          <w:b/>
        </w:rPr>
        <w:t>E. 2</w:t>
      </w:r>
    </w:p>
    <w:p>
      <w:r>
        <w:t>art. 139;</w:t>
      </w:r>
    </w:p>
    <w:p>
      <w:r>
        <w:rPr>
          <w:b/>
        </w:rPr>
        <w:t>E. 3</w:t>
      </w:r>
    </w:p>
    <w:p>
      <w:r>
        <w:t>art. 139b, al. 2 et 3;</w:t>
      </w:r>
    </w:p>
    <w:p>
      <w:r>
        <w:rPr>
          <w:b/>
        </w:rPr>
        <w:t>E. 4</w:t>
      </w:r>
    </w:p>
    <w:p>
      <w:r>
        <w:t>art. 141, al. 1, phrase introductive, let. d, ch. 3, et al. 2;</w:t>
      </w:r>
    </w:p>
    <w:p>
      <w:r>
        <w:rPr>
          <w:b/>
        </w:rPr>
        <w:t>E. 5</w:t>
      </w:r>
    </w:p>
    <w:p>
      <w:r>
        <w:t>art. 141a;</w:t>
      </w:r>
    </w:p>
    <w:p>
      <w:r>
        <w:rPr>
          <w:b/>
        </w:rPr>
        <w:t>E. 6</w:t>
      </w:r>
    </w:p>
    <w:p>
      <w:r>
        <w:t>Le peuple et les cantons votent simultanément sur l’initiative et le contre-projet. ... III 1 Le présent arrêté n’est pas soumis au référendum. 2 Il entre en vigueur le 1er août 2003.</w:t>
      </w:r>
    </w:p>
    <w:p>
      <w:r>
        <w:t>Schweizerisches Bundesarchiv, Digitale Amtsdruckschriften Archives fédérales suisses, Publications officielles numérisées Archivio federale svizzero, Pubblicazioni ufficiali digitali Arrêté fédéral portant mise en vigueur des dispositions directement applicables de l'arrêté fédéral du 4 octobre 2002 relatif à la révision des droits populaires In Bundesblatt Dans Feuille fédérale In Foglio federale Jahr 2003 Année Anno Band 1 Volume Volume Heft 22 Cahier Numero Geschäftsnummer --- Numéro d'affaire Numero dell'oggetto Datum 10.06.2003 Date Data Seite 3523-3524 Page Pagina Ref. No</w:t>
      </w:r>
    </w:p>
    <w:p>
      <w:r>
        <w:rPr>
          <w:b/>
        </w:rPr>
        <w:t>E. 10</w:t>
      </w:r>
    </w:p>
    <w:p>
      <w:r>
        <w:t>127 338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