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2003-0828 2845 vom 22. April 2003</w:t>
      </w:r>
    </w:p>
    <w:p>
      <w:r>
        <w:t>Bundesverwaltung, 2003-04-22, DE</w:t>
      </w:r>
    </w:p>
    <w:p>
      <w:r>
        <w:rPr>
          <w:b/>
        </w:rPr>
        <w:t xml:space="preserve">Quelle: </w:t>
      </w:r>
      <w:r>
        <w:t>https://mcp.opencaselaw.ch/entscheid/ch_vb_2003-0828_2845</w:t>
      </w:r>
    </w:p>
    <w:p>
      <w:r>
        <w:t>FR: CH_VB 2003-0828 2845 du 22 avril 2003</w:t>
      </w:r>
    </w:p>
    <w:p>
      <w:r>
        <w:t>IT: CH_VB 2003-0828 2845 del 22 aprile 2003</w:t>
      </w:r>
    </w:p>
    <w:p>
      <w:pPr>
        <w:pStyle w:val="Heading2"/>
      </w:pPr>
      <w:r>
        <w:t>Erwägungen</w:t>
      </w:r>
    </w:p>
    <w:p>
      <w:r>
        <w:rPr>
          <w:b/>
        </w:rPr>
        <w:t>E. 2</w:t>
      </w:r>
    </w:p>
    <w:p>
      <w:r>
        <w:t>A 10.03.2003–13.03.2004 (Renouvellement/modification) – 03-774 / 100042 Ilford Imaging Switzerland GmbH, 1700 Fribourg confection des papiers photographiques à Fribourg et à Marly horaire d’exploitation indispensable pour des raisons économiques 75 A 31.03.2003–01.04.2006 (Renouvellement/modification) – 03-802 / 101512 Firstec SA, 1202 Genève atelier des circuits électroniques: automate «Mimot» – ligne Phillips – tests fonc- tionnels horaire d’exploitation indispensable pour des raisons économiques</w:t>
      </w:r>
    </w:p>
    <w:p>
      <w:r>
        <w:rPr>
          <w:b/>
        </w:rPr>
        <w:t>E. 5</w:t>
      </w:r>
    </w:p>
    <w:p>
      <w:r>
        <w:t>A 10.03.2003–28.08.2004 (Modification) Dérogation basée sur l’art. 28 LTr</w:t>
      </w:r>
    </w:p>
    <w:p>
      <w:r>
        <w:t>2846 Permis de travail en continu (Art. 24 LTr) – 03-765 / 100194 Schoeller Wavin Systems Swiss AG, 1680 Romont fabrication d’articles en matière plastique horaire d’exploitation indispensable pour des raisons économiques 48 A 13.04.2003–29.01.2005 (Modification) – 03-775 / 100591 Zwahlen et Mayr SA, 1860 Aigle tubes inox et tubes étirés horaire d’exploitation indispensable pour des raisons économiques 32 A 19.01.2003–21.01.2006 (Renouvellement/modification) Permis de travail du dimanche et de jours fériés (Art. 19 et 20a LTr) – 03-800 / 109103 Laboratoire Dubois S.A., 2305 La Chaux-de-Fonds département chronofiable – laboratoire de contrôle horaire d’exploitation indispensable pour des raisons économiques 1 A 09.03.2003–13.03.2004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w:t>
      </w:r>
    </w:p>
    <w:p>
      <w:r>
        <w:t>2847 Permis concernant la durée du travail octroyés Permis de travail de nuit (Art. 17 LTr) – 03-502 / 100438 Philip Morris Products SA, 1425 Onnens VD production ET à Onnens VD (fabrication de cigarettes et services techniques rattachés) horaire d’exploitation indispensable pour des raisons économiques 32 A 31.03.2003–05.07.2003 (Modification) – 03-505 / 100544 Fonderie de Moudon Gisling SA, 1510 Moudon fusion horaire d’exploitation indispensable pour des raisons techniques et économiques 2 A 30.03.2003–01.04.2006 (Renouvellement/modification) Permis de travail de nuit (sans alternance) (Art. 17 Ltr) – 02-379 / 100400 Maillefer Plastiques Sàrl, 1338 Ballaigues injection plastique horaire d’exploitation indispensable pour des raisons économiques 2 A 15.07.2002–16.07.2005 (Renouvellement/modification) Permis de travail en continu (Art. 24 LTr) – 03-534 / 108559 Sky Media Manufacturing SA, 1462 Yvonand reproduction et assemblage horaire d’exploitation indispensable pour des raisons économiques 64 A 30.03.2003–01.04.2006 (Nouveau permis) Permis de travail de nuit et du dimanche (Art. 17 et 19 LTr) – 03-506 / 100999 Dixi Cylindre SA, 2400 Le Locle atelier «grand décolletage» (machines CNC et grosses machines à came) horaire d’exploitation indispensable pour des raisons économiques 4 A 09.02.2003–14.02.2004 (Renouvellement/modification)</w:t>
      </w:r>
    </w:p>
    <w:p>
      <w:r>
        <w:t>2848 – 03-535 / 100435 Presses Centrales Lausanne SA, 1002 Lausanne montage et impression de «l’Agefi» horaire d’exploitation indispensable pour des raisons économiques</w:t>
      </w:r>
    </w:p>
    <w:p>
      <w:r>
        <w:rPr>
          <w:b/>
        </w:rPr>
        <w:t>E. 8</w:t>
      </w:r>
    </w:p>
    <w:p>
      <w:r>
        <w:t>A 16.03.2003–03.09.2005 (Modification) Autorisation pour travail de nuit et jours fériés (Art. 17, 19 et 20a LTr) – 03-499 / 100686 Suter Viandes SA, 1844 Villeneuve préparation viande fraîche / tranchage charcuterie besoins spéciaux de consommation 85 A 03.02.2003–07.02.2004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22 avril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15 Cahier Numero Geschäftsnummer --- Numéro d'affaire Numero dell'oggetto Datum 22.04.2003 Date Data Seite 2845-2848 Page Pagina Ref. No</w:t>
      </w:r>
    </w:p>
    <w:p>
      <w:r>
        <w:rPr>
          <w:b/>
        </w:rPr>
        <w:t>E. 10</w:t>
      </w:r>
    </w:p>
    <w:p>
      <w:r>
        <w:t>127 210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