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2003-0153 1019 vom 15. Januar 2003</w:t>
      </w:r>
    </w:p>
    <w:p>
      <w:r>
        <w:t>Bundesverwaltung, 2003-01-15, DE</w:t>
      </w:r>
    </w:p>
    <w:p>
      <w:r>
        <w:rPr>
          <w:b/>
        </w:rPr>
        <w:t xml:space="preserve">Quelle: </w:t>
      </w:r>
      <w:r>
        <w:t>https://mcp.opencaselaw.ch/entscheid/ch_vb_2003-0153_1019</w:t>
      </w:r>
    </w:p>
    <w:p>
      <w:r>
        <w:t>FR: CH_VB 2003-0153 1019 du 15 janvier 2003</w:t>
      </w:r>
    </w:p>
    <w:p>
      <w:r>
        <w:t>IT: CH_VB 2003-0153 1019 del 15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du 3 avril 2001 portant création de l’Organisation internationale de la vigne et du vin est approuvé (appendice 2).</w:t>
      </w:r>
    </w:p>
    <w:p>
      <w:r>
        <w:rPr>
          <w:b/>
        </w:rPr>
        <w:t>E. 2</w:t>
      </w:r>
    </w:p>
    <w:p>
      <w:r>
        <w:t>FF 2003 1015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l'Accord portant création de l'Organisation internationale de la vigne et du vin In Bundesblatt Dans Feuille fédérale In Foglio federale Jahr 2003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1019-1019 Page Pagina Ref. No</w:t>
      </w:r>
    </w:p>
    <w:p>
      <w:r>
        <w:rPr>
          <w:b/>
        </w:rPr>
        <w:t>E. 10</w:t>
      </w:r>
    </w:p>
    <w:p>
      <w:r>
        <w:t>127 024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