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2002-2411 7249 vom 10. Dezember 2002</w:t>
      </w:r>
    </w:p>
    <w:p>
      <w:r>
        <w:t>Bundesverwaltung, 2002-12-10, DE</w:t>
      </w:r>
    </w:p>
    <w:p>
      <w:r>
        <w:rPr>
          <w:b/>
        </w:rPr>
        <w:t xml:space="preserve">Quelle: </w:t>
      </w:r>
      <w:r>
        <w:t>https://mcp.opencaselaw.ch/entscheid/ch_vb_2002-2411_7249</w:t>
      </w:r>
    </w:p>
    <w:p>
      <w:r>
        <w:t>FR: CH_VB 2002-2411 7249 du 10 décembre 2002</w:t>
      </w:r>
    </w:p>
    <w:p>
      <w:r>
        <w:t>IT: CH_VB 2002-2411 7249 del 10 dicembre 2002</w:t>
      </w:r>
    </w:p>
    <w:p>
      <w:pPr>
        <w:pStyle w:val="Heading2"/>
      </w:pPr>
      <w:r>
        <w:t>Erwägungen</w:t>
      </w:r>
    </w:p>
    <w:p>
      <w:r>
        <w:rPr>
          <w:b/>
        </w:rPr>
        <w:t>E. 1</w:t>
      </w:r>
    </w:p>
    <w:p>
      <w:r>
        <w:t>La présente loi règle l’annulation des jugements pénaux prononcés contre des per- sonnes qui, à l’époque du nazisme, ont aidé des victimes des persécutions à fuir (personnes ayant aidé des fugitifs), ainsi que la réhabilitation de ces personnes.</w:t>
      </w:r>
    </w:p>
    <w:p>
      <w:r>
        <w:rPr>
          <w:b/>
        </w:rPr>
        <w:t>E. 2</w:t>
      </w:r>
    </w:p>
    <w:p>
      <w:r>
        <w:t>FF 2002 7226</w:t>
      </w:r>
    </w:p>
    <w:p>
      <w:r>
        <w:rPr>
          <w:b/>
        </w:rPr>
        <w:t>E. 3</w:t>
      </w:r>
    </w:p>
    <w:p>
      <w:r>
        <w:t>Un membre de la commission au moins doit avoir une formation d’historien.</w:t>
      </w:r>
    </w:p>
    <w:p>
      <w:r>
        <w:rPr>
          <w:b/>
        </w:rPr>
        <w:t>E. 4</w:t>
      </w:r>
    </w:p>
    <w:p>
      <w:r>
        <w:t>RS 311.0</w:t>
      </w:r>
    </w:p>
    <w:p>
      <w:r>
        <w:t>Annulation des jugements pénaux prononcés contre des personnes qui, à l’époque du nazisme, ont aidé des victimes des persécutions à fuir. LF 7253 Section 5 Effets juridiques de l’annulation Art. 16 La décision en constatation fondant l’annulation des jugements pénaux n’ouvre aucun droit à des dommages-intérêts ou à une indemnité pour tort moral en raison des peines prononcées, des peines accessoires éventuelles ou des conséquences indi- rectes des jugements pénaux. Section 6 Référendum et entrée en vigueur Art. 17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l'annulation des jugements pénaux prononcés contre des personnes qui, à l'époque du nazisme, ont aidé des victimes des persécutions à fuir (Projet) In Bundesblatt Dans Feuille fédérale In Foglio federale Jahr 2002 Année Anno Band 1 Volume Volume Heft 49 Cahier Numero Geschäftsnummer --- Numéro d'affaire Numero dell'oggetto Datum 10.12.2002 Date Data Seite 7249-7253 Page Pagina Ref. No 10 126 825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