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2002-2162 13 vom 15. Dezember 2003</w:t>
      </w:r>
    </w:p>
    <w:p>
      <w:r>
        <w:t>Bundesverwaltung, 2003-12-15, DE</w:t>
      </w:r>
    </w:p>
    <w:p>
      <w:r>
        <w:rPr>
          <w:b/>
        </w:rPr>
        <w:t xml:space="preserve">Quelle: </w:t>
      </w:r>
      <w:r>
        <w:t>https://mcp.opencaselaw.ch/entscheid/ch_vb_2002-2162_13_</w:t>
      </w:r>
    </w:p>
    <w:p>
      <w:r>
        <w:t>FR: CH_VB 2002-2162 13 du 15 décembre 2003</w:t>
      </w:r>
    </w:p>
    <w:p>
      <w:r>
        <w:t>IT: CH_VB 2002-2162 13 del 15 dicembre 2003</w:t>
      </w:r>
    </w:p>
    <w:p>
      <w:pPr>
        <w:pStyle w:val="Heading2"/>
      </w:pPr>
      <w:r>
        <w:t>Volltext</w:t>
      </w:r>
    </w:p>
    <w:p>
      <w:r>
        <w:t>2002-2162 13 Arrêté fédéral relatif à l’octroi d’un prêt à la Fondation des immeubles pour les organisations internationales (FIPOI) destiné au financement d’un nouveau bâtiment pour l’Organisation mondiale de la santé (OMS) et le Programme commun des Nations Unies sur le VIH/sida (ONUSIDA) à Genève du 15 décembre 2003</w:t>
      </w:r>
    </w:p>
    <w:p>
      <w:r>
        <w:t>L’Assemblée fédérale de la Confédération suisse, vu l’art. 167 de la Constitution1, vu l’art. 1, al. 1, de la loi fédérale du 23 juin 2000 concernant les aides financières à la Fondation des immeubles pour les organisations internationales (FIPOI)2, vu le message du Conseil fédéral du 16 avril 20033, arrête: Art. 1 Un crédit d’engagement de 59,8 millions de francs est octroyé pour un prêt sans intérêts remboursable en 50 ans à la Fondation des immeubles pour les organisations internationales (FIPOI). Le prêt est destiné au financement des travaux de cons- truction d’un nouveau bâtiment administratif en faveur de l’Organisation mondiale de la santé (OMS) et du Programme commun des Nations Unies sur le VIH/sida (ONUSIDA) à Genève. Art. 2 Le présent arrêté n’est pas sujet au referendum. Conseil national, 16 septembre 2003 Conseil des Etats, 15 décembre 2003 Le président: Yves Christen Le secrétaire: Christophe Thomann Le président: Fritz Schiesser Le secrétaire: Christoph Lanz</w:t>
      </w:r>
    </w:p>
    <w:p>
      <w:r>
        <w:t>1 RS 101 2 RS 617.0 3 FF 2003 3033</w:t>
      </w:r>
    </w:p>
    <w:p>
      <w:r>
        <w:t>Octroi d’un prêt à la Fondation des immeubles pour les organisations internationales (FIPOI). AF</w:t>
      </w:r>
    </w:p>
    <w:p>
      <w:r>
        <w:t>14</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destiné au financement d'un nouveau bâtiment pour l'Organisation mondiale de la santé (OMS) et le Programme commun des Nations Uni... In Bundesblatt Dans Feuille fédérale In Foglio federale Jahr 2004 Année Anno Band 1 Volume Volume Heft 01 Cahier Numero Geschäftsnummer --- Numéro d'affaire Numero dell'oggetto Datum 13.01.2004 Date Data Seite 13-14 Page Pagina Ref. No 10 137 279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