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2002-1548 4797 vom 23. Juli 2002</w:t>
      </w:r>
    </w:p>
    <w:p>
      <w:r>
        <w:t>Bundesverwaltung, 2002-07-23, DE</w:t>
      </w:r>
    </w:p>
    <w:p>
      <w:r>
        <w:rPr>
          <w:b/>
        </w:rPr>
        <w:t xml:space="preserve">Quelle: </w:t>
      </w:r>
      <w:r>
        <w:t>https://mcp.opencaselaw.ch/entscheid/ch_vb_2002-1548_4797</w:t>
      </w:r>
    </w:p>
    <w:p>
      <w:r>
        <w:t>FR: CH_VB 2002-1548 4797 du 23 juillet 2002</w:t>
      </w:r>
    </w:p>
    <w:p>
      <w:r>
        <w:t>IT: CH_VB 2002-1548 4797 del 23 luglio 2002</w:t>
      </w:r>
    </w:p>
    <w:p>
      <w:pPr>
        <w:pStyle w:val="Heading2"/>
      </w:pPr>
      <w:r>
        <w:t>Volltext</w:t>
      </w:r>
    </w:p>
    <w:p>
      <w:r>
        <w:t>2002-1548 4797 Loi sur les télécommunications Publication du retrait d’éléments d’adressage et de paramètres de communication en raison d’une faillite/fin de l’existence d’une personne morale En raison d’une faillite/fin de l’existence d’une personne morale, l’Office fédéral de la communication retire les éléments d’adressage et/ou paramètres de communica- tion suivants: Red Cube Portal Services AG – Bloc de numéros E.164 – 056 500 0000 – 056 500 9999 – Bloc de numéros E.164 – 061 500 0000 – 061 500 9999 – Bloc de numéros E.164 – 041 500 0000 – 041 500 9999 – Bloc de numéros E.164 – 01 500 0000 – 01 500 99991 Pearsoft Technologies AG – Numéro court 1811 Les éventuelles objections contre ces retraits sont à adresser par écrit à l’Office fédéral de la communication, Numérotation et adressage, rue de l’Avenir 44, 2501 Bienne, dans un délai de 30 jours après la date de la publication dans la Feuille fédérale. 23 juillet 2002 Office fédéral de la communication</w:t>
      </w:r>
    </w:p>
    <w:p>
      <w:r>
        <w:t>Schweizerisches Bundesarchiv, Digitale Amtsdruckschriften Archives fédérales suisses, Publications officielles numérisées Archivio federale svizzero, Pubblicazioni ufficiali digitali Loi sur les télécommunications. Publication du retrait d'éléments d'adressage et de paramètres de communication en raison d'une faillite/fin de l'existence d'une personne morale In Bundesblatt Dans Feuille fédérale In Foglio federale Jahr 2002 Année Anno Band 1 Volume Volume Heft 29 Cahier Numero Geschäftsnummer --- Numéro d'affaire Numero dell'oggetto Datum 23.07.2002 Date Data Seite 4797-4797 Page Pagina Ref. No 10 126 501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