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2002-1426 4181 vom 27. Juni 2002</w:t>
      </w:r>
    </w:p>
    <w:p>
      <w:r>
        <w:t>Bundesverwaltung, 2002-06-27, DE</w:t>
      </w:r>
    </w:p>
    <w:p>
      <w:r>
        <w:rPr>
          <w:b/>
        </w:rPr>
        <w:t xml:space="preserve">Quelle: </w:t>
      </w:r>
      <w:r>
        <w:t>https://mcp.opencaselaw.ch/entscheid/ch_vb_2002-1426_4181</w:t>
      </w:r>
    </w:p>
    <w:p>
      <w:r>
        <w:t>FR: CH_VB 2002-1426 4181 du 27 juin 2002</w:t>
      </w:r>
    </w:p>
    <w:p>
      <w:r>
        <w:t>IT: CH_VB 2002-1426 4181 del 27 giugno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5082/2001 contre la marque internationale n° IR-752795 CARLORONCATO (fig.) est déclarée bien fondée.</w:t>
      </w:r>
    </w:p>
    <w:p>
      <w:r>
        <w:rPr>
          <w:b/>
        </w:rPr>
        <w:t>E. 3</w:t>
      </w:r>
    </w:p>
    <w:p>
      <w:r>
        <w:t>La marque internationale n° IR-752795 CARLORONCATO (fig.) sera refusée définitivement à la protection en Suisse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27 juin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5082/01 In Bundesblatt Dans Feuille fédérale In Foglio federale Jahr 2002 Année Anno Band 1 Volume Volume Heft 27 Cahier Numero Geschäftsnummer --- Numéro d'affaire Numero dell'oggetto Datum 09.07.2002 Date Data Seite 4181-4181 Page Pagina Ref. No</w:t>
      </w:r>
    </w:p>
    <w:p>
      <w:r>
        <w:rPr>
          <w:b/>
        </w:rPr>
        <w:t>E. 10</w:t>
      </w:r>
    </w:p>
    <w:p>
      <w:r>
        <w:t>126 435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