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2002-1152 3741 vom 28. April 2002</w:t>
      </w:r>
    </w:p>
    <w:p>
      <w:r>
        <w:t>Bundesverwaltung, 2002-04-28, DE</w:t>
      </w:r>
    </w:p>
    <w:p>
      <w:r>
        <w:rPr>
          <w:b/>
        </w:rPr>
        <w:t xml:space="preserve">Quelle: </w:t>
      </w:r>
      <w:r>
        <w:t>https://mcp.opencaselaw.ch/entscheid/ch_vb_2002-1152_3741</w:t>
      </w:r>
    </w:p>
    <w:p>
      <w:r>
        <w:t>FR: CH_VB 2002-1152 3741 du 28 avril 2002</w:t>
      </w:r>
    </w:p>
    <w:p>
      <w:r>
        <w:t>IT: CH_VB 2002-1152 3741 del 28 aprile 2002</w:t>
      </w:r>
    </w:p>
    <w:p>
      <w:pPr>
        <w:pStyle w:val="Heading2"/>
      </w:pPr>
      <w:r>
        <w:t>Erwägungen</w:t>
      </w:r>
    </w:p>
    <w:p>
      <w:r>
        <w:rPr>
          <w:b/>
        </w:rPr>
        <w:t>E. 1</w:t>
      </w:r>
    </w:p>
    <w:p>
      <w:r>
        <w:t>A 28 avril 2002 au 30 avril 2005 (Nouveau permis) Permis de travail du dimanche (Art. 19 LTr) – 02-72 / 108409 T-Systems DTS AG, 2000 Neuchâtel Informatique et télécommunication</w:t>
      </w:r>
    </w:p>
    <w:p>
      <w:r>
        <w:rPr>
          <w:b/>
        </w:rPr>
        <w:t>E. 4</w:t>
      </w:r>
    </w:p>
    <w:p>
      <w:r>
        <w:t>juin 2002 Secrétariat d’Etat à l’économie: 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2002 Année Anno Band 1 Volume Volume Heft 22 Cahier Numero Geschäftsnummer --- Numéro d'affaire Numero dell'oggetto Datum 04.06.2002 Date Data Seite 3741-3741 Page Pagina Ref. No 10 126 335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