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2002-0995 3457 vom 14. Mai 2002</w:t>
      </w:r>
    </w:p>
    <w:p>
      <w:r>
        <w:t>Bundesverwaltung, 2002-05-14, DE</w:t>
      </w:r>
    </w:p>
    <w:p>
      <w:r>
        <w:rPr>
          <w:b/>
        </w:rPr>
        <w:t xml:space="preserve">Quelle: </w:t>
      </w:r>
      <w:r>
        <w:t>https://mcp.opencaselaw.ch/entscheid/ch_vb_2002-0995_3457</w:t>
      </w:r>
    </w:p>
    <w:p>
      <w:r>
        <w:t>FR: CH_VB 2002-0995 3457 du 14 mai 2002</w:t>
      </w:r>
    </w:p>
    <w:p>
      <w:r>
        <w:t>IT: CH_VB 2002-0995 3457 del 14 maggio 2002</w:t>
      </w:r>
    </w:p>
    <w:p>
      <w:pPr>
        <w:pStyle w:val="Heading2"/>
      </w:pPr>
      <w:r>
        <w:t>Volltext</w:t>
      </w:r>
    </w:p>
    <w:p>
      <w:r>
        <w:t>2002-0995 3457 Demande d’approbation des plans de constructions militaires concernant la commune de Chamblon, place d’armes; bâtiment d’instruction SIM FASPA Participation et consultation du 14 mai 2002 Requérant: Office fédéral du matériel d’armée et des constructions Objet: Procédure d’approbation des plans de constructions militaires selon la loi fédérale sur l’armée et l’administration militaire (LAAM; RS 510.10) et l’ordonnance concernant l’approbation des plans de constructions militaires (OAPCM; RS 510.51). Dossier du projet de construction: – descriptif du projet – plans divers Procédure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auprès de l’administration communale de Chamblon, 1436 Chamblon Mise à l’enquête: Les documents relatifs à la demande peuvent être consultés auprès de l’administration communale de Chamblon, 1436 Chamblon, du 14 mai au 13 juin 2002 Opposition: Toute personne, organisation ou autorité qui constitue une partie conformément à la loi fédérale sur la procédure administrative ou à la loi fédérale sur l’expropriation (LEx; RS 711), peut, dans les 30 jours suivant la publication dans la Feuille fédérale, au plus tard le 13 juin 2000, déposer par écrit une opposition motivée, adressée à l’autorité militaire d’approbation des plans, auprès de l’administration communale de Chamblon Le canton transmet les oppositions reçues et les avis à l’autorité d’approbation. 14 mai 2002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commune de Chamblon, place d'armes; bâtiment d'instruction SIM FASPA In Bundesblatt Dans Feuille fédérale In Foglio federale Jahr 2002 Année Anno Band 1 Volume Volume Heft 19 Cahier Numero Geschäftsnummer --- Numéro d'affaire Numero dell'oggetto Datum 14.05.2002 Date Data Seite 3457-3457 Page Pagina Ref. No 10 126 302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