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2002-0872 3167 vom 23. April 2002</w:t>
      </w:r>
    </w:p>
    <w:p>
      <w:r>
        <w:t>Bundesverwaltung, 2002-04-23, DE</w:t>
      </w:r>
    </w:p>
    <w:p>
      <w:r>
        <w:rPr>
          <w:b/>
        </w:rPr>
        <w:t xml:space="preserve">Quelle: </w:t>
      </w:r>
      <w:r>
        <w:t>https://mcp.opencaselaw.ch/entscheid/ch_vb_2002-0872_3167</w:t>
      </w:r>
    </w:p>
    <w:p>
      <w:r>
        <w:t>FR: CH_VB 2002-0872 3167 du 23 avril 2002</w:t>
      </w:r>
    </w:p>
    <w:p>
      <w:r>
        <w:t>IT: CH_VB 2002-0872 3167 del 23 aprile 2002</w:t>
      </w:r>
    </w:p>
    <w:p>
      <w:pPr>
        <w:pStyle w:val="Heading2"/>
      </w:pPr>
      <w:r>
        <w:t>Volltext</w:t>
      </w:r>
    </w:p>
    <w:p>
      <w:r>
        <w:t>2002-0872 3167 Premier appel aux projets INTERREG III B Selon la loi fédérale du 8 octobre 1999 relative à la promotion de la participation suisse à l’initiative communautaire INTERREG III, la Confédération soutient trois formes de coopération: la coopération transfrontalière, transnationale et inter- régionale. La coopération transnationale (INTERREG III B) s’appuie sur le Schéma de déve- loppement de l’espace communautaire (SDEC). C’est pourquoi ce sont avant tout des projets liés au développement territorial et à l’organisation du territoire qui sont encouragés. La Suisse coopère dans trois espaces transnationaux: l’Espace alpin, l’Europe du Nord-Ouest et la Méditerranée occidentale. Un premier appel aux projets a été lancé au début du mois d’avril dans chacun des trois espaces en question. Pour de plus amples renseignements, prière de consulter le site Internet www.interreg.ch ou bien de prendre contact avec Madame Silvia Jost, Office fédéral du développement territorial (ARE), Kochergasse 10, 3003 Berne, télé- phone 031 322 05 25, adresse e-mail: silvia.jost@are.admin.ch. 23 avril 2002 Office fédéral du développement territorial</w:t>
      </w:r>
    </w:p>
    <w:p>
      <w:r>
        <w:t>Schweizerisches Bundesarchiv, Digitale Amtsdruckschriften Archives fédérales suisses, Publications officielles numérisées Archivio federale svizzero, Pubblicazioni ufficiali digitali Premier appel aux projets INTERREG III B In Bundesblatt Dans Feuille fédérale In Foglio federale Jahr 2002 Année Anno Band 1 Volume Volume Heft 16 Cahier Numero Geschäftsnummer --- Numéro d'affaire Numero dell'oggetto Datum 23.04.2002 Date Data Seite 3167-3167 Page Pagina Ref. No 10 126 254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