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2001-2725 6049 vom 18. Dezember 2001</w:t>
      </w:r>
    </w:p>
    <w:p>
      <w:r>
        <w:t>Bundesverwaltung, 2001-12-18, DE</w:t>
      </w:r>
    </w:p>
    <w:p>
      <w:r>
        <w:rPr>
          <w:b/>
        </w:rPr>
        <w:t xml:space="preserve">Quelle: </w:t>
      </w:r>
      <w:r>
        <w:t>https://mcp.opencaselaw.ch/entscheid/ch_vb_2001-2725_6049</w:t>
      </w:r>
    </w:p>
    <w:p>
      <w:r>
        <w:t>FR: CH_VB 2001-2725 6049 du 18 décembre 2001</w:t>
      </w:r>
    </w:p>
    <w:p>
      <w:r>
        <w:t>IT: CH_VB 2001-2725 6049 del 18 dicembre 2001</w:t>
      </w:r>
    </w:p>
    <w:p>
      <w:pPr>
        <w:pStyle w:val="Heading2"/>
      </w:pPr>
      <w:r>
        <w:t>Volltext</w:t>
      </w:r>
    </w:p>
    <w:p>
      <w:r>
        <w:t>2001-2725 6049 Allocation de subsides fédéraux pour des projets forestiers Décisions de la Direction fédérale des forêts – Commune de Bulle FR, Vuadens FR, équipements de desserte, Réfection «Joretta» No de projet 421.1-FR-2002/0001 – Diverses communes de VD, mesures sylvicoles, Reconfor No de projet 411.1-VD-9025/0001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18 décembre 2001 Direction fédérale des forêts</w:t>
      </w:r>
    </w:p>
    <w:p>
      <w:r>
        <w:t>6050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50 Cahier Numero Geschäftsnummer --- Numéro d'affaire Numero dell'oggetto Datum 18.12.2001 Date Data Seite 6049-6050 Page Pagina Ref. No 10 125 870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