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2001-2266 5643 vom 28. Mai 2001</w:t>
      </w:r>
    </w:p>
    <w:p>
      <w:r>
        <w:t>Bundesverwaltung, 2001-05-28, DE</w:t>
      </w:r>
    </w:p>
    <w:p>
      <w:r>
        <w:rPr>
          <w:b/>
        </w:rPr>
        <w:t xml:space="preserve">Quelle: </w:t>
      </w:r>
      <w:r>
        <w:t>https://mcp.opencaselaw.ch/entscheid/ch_vb_2001-2266_5643</w:t>
      </w:r>
    </w:p>
    <w:p>
      <w:r>
        <w:t>FR: CH_VB 2001-2266 5643 du 28 mai 2001</w:t>
      </w:r>
    </w:p>
    <w:p>
      <w:r>
        <w:t>IT: CH_VB 2001-2266 5643 del 28 maggio 2001</w:t>
      </w:r>
    </w:p>
    <w:p>
      <w:pPr>
        <w:pStyle w:val="Heading2"/>
      </w:pPr>
      <w:r>
        <w:t>Erwägungen</w:t>
      </w:r>
    </w:p>
    <w:p>
      <w:r>
        <w:rPr>
          <w:b/>
        </w:rPr>
        <w:t>E. 3</w:t>
      </w:r>
    </w:p>
    <w:p>
      <w:r>
        <w:t>ho 28 mai 2001 au 29 mai 2004 (renouvellement/modification) – Rémy Montavon SA, 2856 Boécourt départements verre minéral, saphir, injection plastique et machines CNC, métallisation sous vide, gravure</w:t>
      </w:r>
    </w:p>
    <w:p>
      <w:r>
        <w:rPr>
          <w:b/>
        </w:rPr>
        <w:t>E. 6</w:t>
      </w:r>
    </w:p>
    <w:p>
      <w:r>
        <w:t>ho</w:t>
      </w:r>
    </w:p>
    <w:p>
      <w:r>
        <w:rPr>
          <w:b/>
        </w:rPr>
        <w:t>E. 8</w:t>
      </w:r>
    </w:p>
    <w:p>
      <w:r>
        <w:t>octobre 2001 au 9 octobre 2004 (renouvellement/modification) – Von Roll Fonderie des Rondez SA, 2800 Delémont production, parachèvement, usinage «Betec», technique 275 ho ou f</w:t>
      </w:r>
    </w:p>
    <w:p>
      <w:r>
        <w:rPr>
          <w:b/>
        </w:rPr>
        <w:t>E. 11</w:t>
      </w:r>
    </w:p>
    <w:p>
      <w:r>
        <w:t>novembre 2001 au 13 novembre 2004 (renouvellement/modification) Travail du dimanche Motifs: Horaire d’exploitation indispensable pour des raisons techniques ou écono- miques (art. 19 LTr) – Préci-Dip Durtal SA, 2800 Delémont ateliers de décolletage et d’assemblage 4 ho 27 mai 2001 au 29 mai 2004 (renouvellement/modification) – Erma Boécourt SA, 2856 Boécourt tronçonnage des boules en saphir, détourage des verres en saphir 2 ho 23 décembre 2001 au 25 décembre 2004 (renouvellement/modification) – Baxter Biosciences AG, Horw, 2000 Neuchâtel production d’une protéine (facteur VIII) 10 ho 29 juillet 2001 au 31 juillet 2004 (renouvellement/modification)</w:t>
      </w:r>
    </w:p>
    <w:p>
      <w:r>
        <w:t>5644 Travail continu Motifs: Horaire d’exploitation indispensable pour des raisons techniques ou écono- miques (art. 24, al. 2, LTr) – Baxter Biosciences AG, Horw, 2000 Neuchâtel production d’une protéine (facteur VIII) 200 ho 29 juillet 2001 au 31 juillet 2004 (renouvellement/modification)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30 octobre 2001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2001 Année Anno Band 1 Volume Volume Heft 43 Cahier Numero Geschäftsnummer --- Numéro d'affaire Numero dell'oggetto Datum 30.10.2001 Date Data Seite 5643-5644 Page Pagina Ref. No 10 125 769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