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2001-1247 2513 vom 26. Juni 2001</w:t>
      </w:r>
    </w:p>
    <w:p>
      <w:r>
        <w:t>Bundesverwaltung, 2001-06-26, DE</w:t>
      </w:r>
    </w:p>
    <w:p>
      <w:r>
        <w:rPr>
          <w:b/>
        </w:rPr>
        <w:t xml:space="preserve">Quelle: </w:t>
      </w:r>
      <w:r>
        <w:t>https://mcp.opencaselaw.ch/entscheid/ch_vb_2001-1247_2513</w:t>
      </w:r>
    </w:p>
    <w:p>
      <w:r>
        <w:t>FR: CH_VB 2001-1247 2513 du 26 juin 2001</w:t>
      </w:r>
    </w:p>
    <w:p>
      <w:r>
        <w:t>IT: CH_VB 2001-1247 2513 del 26 giugno 2001</w:t>
      </w:r>
    </w:p>
    <w:p>
      <w:pPr>
        <w:pStyle w:val="Heading2"/>
      </w:pPr>
      <w:r>
        <w:t>Volltext</w:t>
      </w:r>
    </w:p>
    <w:p>
      <w:r>
        <w:t>2001-1247 2513 Publications des départements et des offices de la Confédération Procédure de consultation Chancellerie fédérale Loi fédérale et ordonnance sur les droits politiques Les révisions concernent le recours aux moyens électroniques facilitant l’exercice des droits politiques, la remise – plus tôt qu’à l’heure actuelle – du matériel de vote et l’obligation, pour la Chancellerie fédérale, de fournir sur Internet les textes qui feront l’objet de la votation et les explications qui les accompagneront. L’enre- gistrement des partis et les facilités qui leur seront accordées en contrepartie profi- teront aux partis bien entendu, mais aussi aux cantons, qui seront déchargés d’une partie de leur tâche. Date limite: 30 septembre 2001 Les documents relatifs à la procédure de consultation peuvent être obtenus auprès de: Chancellerie fédérale, Section des droits politiques, Palais fédéral ouest, 3003 Berne, tél. 031 322 37 49 / 43 Département fédéral de justice et police Loi sur l’asile, révision partielle Par la mise en oeuvre d’une réglementation plus souple en matière d’Etats tiers et de mesures incitatives d’ordre institutionnel, la procédure d’asile devra être plus efficace et moins onéreuse. Date limite: 20 septembre 2001 Les documents relatifs à la procédure de consultation peuvent être obtenus auprès de: Office fédéral des réfugiés, Secrétariat de la Division des affaires juridiques et inter- nationales, Quellenweg 6, 3003 Berne, tél. 031 325 99 28, fax 031 325 92 38 26 juin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25 Cahier Numero Geschäftsnummer --- Numéro d'affaire Numero dell'oggetto Datum 26.06.2001 Date Data Seite 2513-2513 Page Pagina Ref. No 10 125 457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