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2001-0944 2009 vom 29. Mai 2001</w:t>
      </w:r>
    </w:p>
    <w:p>
      <w:r>
        <w:t>Bundesverwaltung, 2001-05-29, DE</w:t>
      </w:r>
    </w:p>
    <w:p>
      <w:r>
        <w:rPr>
          <w:b/>
        </w:rPr>
        <w:t xml:space="preserve">Quelle: </w:t>
      </w:r>
      <w:r>
        <w:t>https://mcp.opencaselaw.ch/entscheid/ch_vb_2001-0944_2009</w:t>
      </w:r>
    </w:p>
    <w:p>
      <w:r>
        <w:t>FR: CH_VB 2001-0944 2009 du 29 mai 2001</w:t>
      </w:r>
    </w:p>
    <w:p>
      <w:r>
        <w:t>IT: CH_VB 2001-0944 2009 del 29 maggio 2001</w:t>
      </w:r>
    </w:p>
    <w:p>
      <w:pPr>
        <w:pStyle w:val="Heading2"/>
      </w:pPr>
      <w:r>
        <w:t>Volltext</w:t>
      </w:r>
    </w:p>
    <w:p>
      <w:r>
        <w:t>2001-0944 2009 Allocation de subsides fédéraux pour des projets forestiers Décisions de la Direction fédérale des forêts – Commune de Sâles (Gruyère) FR, Equipements de desserte, Piste "Devin- Dessus" No de projet 421.1-FR-2006/0001 – Commune de Bagnes VS, Ouvrage et installations de protection, Digue de Lourtier No de projet 431.1-VS-3200/0001 – Commune de Mase VS, Ouvrage et installations de protection, Vieille Morte - La Manne No de projet 431.1-VS-3206/0001 Projets intégraux: – Commune de Murist FR, SY B/C de Franex No de projet 401-FR-9011/0001 –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29 mai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21 Cahier Numero Geschäftsnummer --- Numéro d'affaire Numero dell'oggetto Datum 29.05.2001 Date Data Seite 2009-2009 Page Pagina Ref. No 10 125 413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