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2001-0937 2002 vom 3. Februar 1993</w:t>
      </w:r>
    </w:p>
    <w:p>
      <w:r>
        <w:t>Bundesverwaltung, 1993-02-03, DE</w:t>
      </w:r>
    </w:p>
    <w:p>
      <w:r>
        <w:rPr>
          <w:b/>
        </w:rPr>
        <w:t xml:space="preserve">Quelle: </w:t>
      </w:r>
      <w:r>
        <w:t>https://mcp.opencaselaw.ch/entscheid/ch_vb_2001-0937_2002</w:t>
      </w:r>
    </w:p>
    <w:p>
      <w:r>
        <w:t>FR: CH_VB 2001-0937 2002 du 3 février 1993</w:t>
      </w:r>
    </w:p>
    <w:p>
      <w:r>
        <w:t>IT: CH_VB 2001-0937 2002 del 3 febbraio 1993</w:t>
      </w:r>
    </w:p>
    <w:p>
      <w:pPr>
        <w:pStyle w:val="Heading2"/>
      </w:pPr>
      <w:r>
        <w:t>Volltext</w:t>
      </w:r>
    </w:p>
    <w:p>
      <w:r>
        <w:t>2001-0937 2002 Publications des départements et des offices de la Confédération Exécution de la loi fédérale sur la procédure administrative et de l’ordonnance du 3 février 1993 concernant l’organisation et la procédure des commissions fédérales de recours et d’arbitrage La personne suivante a été nommée membre de la Commission fédérale de recours en matière de prévoyance professionnelle vieillesse, survivants et invalidité pour les personnes résidant à l’étranger et de la Commission fédérale de recours en matière de liste des spécialités de l’assurance-maladie par le Conseil fédéral: Juge à temps partiel: Zingg Christian, lic. iur., Zürich La personne suivante a été nommée membre de la Commission fédérale de recours en matière de prévoyance professionnelle vieillesse, survivants et invalidité par le Conseil fédéral: Juge à temps partiel: Brühwiler Jürg, Prof. Dr. iur., Grenchen La personne suivante a été nommée membre de la Commission de recours DETEC par le Conseil fédéral: Juge: Forster Beat, lic. iur., Bern 29 mai 2001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2001 Année Anno Band 1 Volume Volume Heft 21 Cahier Numero Geschäftsnummer --- Numéro d'affaire Numero dell'oggetto Datum 29.05.2001 Date Data Seite 2002-2002 Page Pagina Ref. No 10 125 409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