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2001-0870 1929 vom 4. Dezember 2000</w:t>
      </w:r>
    </w:p>
    <w:p>
      <w:r>
        <w:t>Bundesverwaltung, 2000-12-04, DE</w:t>
      </w:r>
    </w:p>
    <w:p>
      <w:r>
        <w:rPr>
          <w:b/>
        </w:rPr>
        <w:t xml:space="preserve">Quelle: </w:t>
      </w:r>
      <w:r>
        <w:t>https://mcp.opencaselaw.ch/entscheid/ch_vb_2001-0870_1929</w:t>
      </w:r>
    </w:p>
    <w:p>
      <w:r>
        <w:t>FR: CH_VB 2001-0870 1929 du 4 décembre 2000</w:t>
      </w:r>
    </w:p>
    <w:p>
      <w:r>
        <w:t>IT: CH_VB 2001-0870 1929 del 4 dicembre 2000</w:t>
      </w:r>
    </w:p>
    <w:p>
      <w:pPr>
        <w:pStyle w:val="Heading2"/>
      </w:pPr>
      <w:r>
        <w:t>Erwägungen</w:t>
      </w:r>
    </w:p>
    <w:p>
      <w:r>
        <w:rPr>
          <w:b/>
        </w:rPr>
        <w:t>E. 3</w:t>
      </w:r>
    </w:p>
    <w:p>
      <w:r>
        <w:t>ho ou f</w:t>
      </w:r>
    </w:p>
    <w:p>
      <w:r>
        <w:rPr>
          <w:b/>
        </w:rPr>
        <w:t>E. 4</w:t>
      </w:r>
    </w:p>
    <w:p>
      <w:r>
        <w:t>décembre 2000 au 6 décembre 2003 – Indtec Industrialisation et Technologie SA, 1950 Sion découpage</w:t>
      </w:r>
    </w:p>
    <w:p>
      <w:r>
        <w:rPr>
          <w:b/>
        </w:rPr>
        <w:t>E. 8</w:t>
      </w:r>
    </w:p>
    <w:p>
      <w:r>
        <w:t>ho ou f 30 avril 2001 au 1er mai 2004 (renouvellement) – Indtec Industrialisation et Technologie SA, 1950 Sion injection plastique 4 ho ou f 39 avril 2001 au 1er mai 2004 – Praxair Surface Technologies (Europe) SA, 1217 Meyrin diverses parties d’entreprise 6 ho 21 mai 2001 au 22 mai 2004 (renouvellement) – SAK Auto Kabel AG, 2950 Courgenay usinage, étampage et montage 42 ho ou f 7 mai 2001 au 8 mai 2004 (renouvellement) Travail du dimanche (art. 19 LTr) – Indtec Industrialisation et Technologie SA, 1950 Sion injection plastique 4 ho ou f 29 avril 2001 au 1er mars 2004 – Praxair Surface Technologies (Europe) SA, 1217 Meyrin gravage des cylindres d’encrage pour machines d’imprimerie 6 ho 20 mai 2001 au 22 mai 2004 (ho = hommes, f = femmes, j = jeunes gens)</w:t>
      </w:r>
    </w:p>
    <w:p>
      <w:r>
        <w:t>1930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 22 mai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20 Cahier Numero Geschäftsnummer --- Numéro d'affaire Numero dell'oggetto Datum 22.05.2001 Date Data Seite 1929-1930 Page Pagina Ref. No</w:t>
      </w:r>
    </w:p>
    <w:p>
      <w:r>
        <w:rPr>
          <w:b/>
        </w:rPr>
        <w:t>E. 10</w:t>
      </w:r>
    </w:p>
    <w:p>
      <w:r>
        <w:t>125 403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