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2001-0688 1409 vom 24. Mai 1978</w:t>
      </w:r>
    </w:p>
    <w:p>
      <w:r>
        <w:t>Bundesverwaltung, 1978-05-24, DE</w:t>
      </w:r>
    </w:p>
    <w:p>
      <w:r>
        <w:rPr>
          <w:b/>
        </w:rPr>
        <w:t xml:space="preserve">Quelle: </w:t>
      </w:r>
      <w:r>
        <w:t>https://mcp.opencaselaw.ch/entscheid/ch_vb_2001-0688_1409</w:t>
      </w:r>
    </w:p>
    <w:p>
      <w:r>
        <w:t>FR: CH_VB 2001-0688 1409 du 24 mai 1978</w:t>
      </w:r>
    </w:p>
    <w:p>
      <w:r>
        <w:t>IT: CH_VB 2001-0688 1409 del 24 maggio 1978</w:t>
      </w:r>
    </w:p>
    <w:p>
      <w:pPr>
        <w:pStyle w:val="Heading2"/>
      </w:pPr>
      <w:r>
        <w:t>Erwägungen</w:t>
      </w:r>
    </w:p>
    <w:p>
      <w:r>
        <w:rPr>
          <w:b/>
        </w:rPr>
        <w:t>E. 24</w:t>
      </w:r>
    </w:p>
    <w:p>
      <w:r>
        <w:t>avril 2001 Chancellerie fédérale</w:t>
      </w:r>
    </w:p>
    <w:p>
      <w:r>
        <w:t>1410 Délai imparti pour la récolte des signatures: 10 octobre 2002 Initiative populaire fédérale „Bénéfices de la Banque nationale pour l’AVS“ Examen préliminaire La Chancellerie fédérale suisse, après examen de la liste de signatures présentée le 15 mars 2001 à l’appui de l’initiative populaire fédérale „Bénéfices de la Banque nationale pour l’AVS“, vu les art. 68 et 69 de la loi fédérale du 17 décembre 1976 sur les droits politiques1, vu l’art. 23 de l’ordonnance du 24 mai 1978 sur les droits politiques2, décide: 1. La liste de signatures à l’appui de l’initiative populaire fédérale „Bénéfices de la Banque nationale pour l’AVS“, présentée le 15 mars 2001, satisfait, quant à la forme, aux exigences de la loi; elle contient les indications sui- 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 ble, ainsi que les noms et adresses d’au moins sept, mais pas plus de 27 au- teurs de l’initiative. L’Assemblée fédérale ne se prononcera sur la validité de l’initiative que lorsque celle-ci aura abouti. 1 RS 161.1 2 RS 161.11 3 RS 311.0</w:t>
      </w:r>
    </w:p>
    <w:p>
      <w:r>
        <w:t>1411 Initiative populaire fédérale 2. L’initiative populaire peut être retirée sans réserve par une décision prise à la majorité absolue des auteurs suivants: No Nom Prénoms Rue No NPA Domicile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