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2001-0537 1309 vom 3. April 2001</w:t>
      </w:r>
    </w:p>
    <w:p>
      <w:r>
        <w:t>Bundesverwaltung, 2001-04-03, DE</w:t>
      </w:r>
    </w:p>
    <w:p>
      <w:r>
        <w:rPr>
          <w:b/>
        </w:rPr>
        <w:t xml:space="preserve">Quelle: </w:t>
      </w:r>
      <w:r>
        <w:t>https://mcp.opencaselaw.ch/entscheid/ch_vb_2001-0537_1309</w:t>
      </w:r>
    </w:p>
    <w:p>
      <w:r>
        <w:t>FR: CH_VB 2001-0537 1309 du 3 avril 2001</w:t>
      </w:r>
    </w:p>
    <w:p>
      <w:r>
        <w:t>IT: CH_VB 2001-0537 1309 del 3 aprile 2001</w:t>
      </w:r>
    </w:p>
    <w:p>
      <w:pPr>
        <w:pStyle w:val="Heading2"/>
      </w:pPr>
      <w:r>
        <w:t>Volltext</w:t>
      </w:r>
    </w:p>
    <w:p>
      <w:r>
        <w:t>2001-0537 1309 Allocation de subsides fédéraux pour des projets forestiers Décisions de la Direction fédérale des forêts − Commune de Fully VS, Equipements de desserte, Réfection route forestière Planuit II No de projet 421.1-VS-2024/0002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3 avril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d+f) In Bundesblatt Dans Feuille fédérale In Foglio federale Jahr 2001 Année Anno Band 1 Volume Volume Heft 13 Cahier Numero Geschäftsnummer --- Numéro d'affaire Numero dell'oggetto Datum 03.04.2001 Date Data Seite 1309-1309 Page Pagina Ref. No 10 125 296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