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2001-0007 17 vom 9. Januar 2001</w:t>
      </w:r>
    </w:p>
    <w:p>
      <w:r>
        <w:t>Bundesverwaltung, 2001-01-09, DE</w:t>
      </w:r>
    </w:p>
    <w:p>
      <w:r>
        <w:rPr>
          <w:b/>
        </w:rPr>
        <w:t xml:space="preserve">Quelle: </w:t>
      </w:r>
      <w:r>
        <w:t>https://mcp.opencaselaw.ch/entscheid/ch_vb_2001-0007_17</w:t>
      </w:r>
    </w:p>
    <w:p>
      <w:r>
        <w:t>FR: CH_VB 2001-0007 17 du 9 janvier 2001</w:t>
      </w:r>
    </w:p>
    <w:p>
      <w:r>
        <w:t>IT: CH_VB 2001-0007 17 del 9 gennaio 2001</w:t>
      </w:r>
    </w:p>
    <w:p>
      <w:pPr>
        <w:pStyle w:val="Heading2"/>
      </w:pPr>
      <w:r>
        <w:t>Volltext</w:t>
      </w:r>
    </w:p>
    <w:p>
      <w:r>
        <w:t>2001-0007 17 Abonnement à la Feuille fédérale Le prix de l’abonnement à la Feuille fédérale y compris le Recueil officiel des lois fédérales est de 228 fr. 90 par an, taxe sur la valeur ajoutée de 2,4 % en sus, y com- pris l’envoi franco de port sur tout le territoire de la Suisse. Le prix de l’abonnement inclus 6 classeurs et chaque classeur supplémentaire sera facturé 12 fr. 30.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127 fr. 55 par an plus taxe sur la valeur ajoutée de 2,4 % en sus.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101 fr. 40 par an, taxe sur la valeur ajoutée de 2,4 % en sus. L’abonnement part du 1er janvier. Il est possible d’obtenir, auprès de l’OCL/EDMZ, 3003 Berne, des tirés à part de chacun des projets et des textes de loi; à cette même adresse, on peut aussi se procu- rer, tant que la provision n’en est pas épuisée, des collections annuelles de la Feuille fédérale et du Recueil officiel des lois fédérales. Les réclamations relatives à l’expédition de la Feuille fédérale doivent être adres- sées immédiatement, en premier lieu aux bureaux de poste, en second lieu auprès de l’Imprimerie Jordi SA, case postale 96, 3123 Belp. 9 janvier 2001 Chancellerie fédérale [1]</w:t>
      </w:r>
    </w:p>
    <w:p>
      <w:r>
        <w:t>18 Avis Dégrèvements des impôts sur la base des conventions de double imposition pour les dividendes, intérêts, redevances de licences et pensions et rentes privées La collection à feuillets mobiles est publiée par l’Administration fédérale des contri- 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 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 videndes et les intérêts. Prix de la collection: 112 fr. 55 (incl. TVA) Les commandes doivent être passées par écrit à l’Administration fédérale des contri- butions, Division du droit fiscal internationale, 3003 Berne. [5]</w:t>
      </w:r>
    </w:p>
    <w:p>
      <w:r>
        <w:t>Schweizerisches Bundesarchiv, Digitale Amtsdruckschriften Archives fédérales suisses, Publications officielles numérisées Archivio federale svizzero, Pubblicazioni ufficiali digitali Abonnement à la Feuille fédérale In Bundesblatt Dans Feuille fédérale In Foglio federale Jahr 2001 Année Anno Band 1 Volume Volume Heft 01 Cahier Numero Geschäftsnummer --- Numéro d'affaire Numero dell'oggetto Datum 09.01.2001 Date Data Seite 17-18 Page Pagina Ref. No 10 125 089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