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2000-2236 4841 vom 31. Oktober 2000</w:t>
      </w:r>
    </w:p>
    <w:p>
      <w:r>
        <w:t>Bundesverwaltung, 2000-10-31, DE</w:t>
      </w:r>
    </w:p>
    <w:p>
      <w:r>
        <w:rPr>
          <w:b/>
        </w:rPr>
        <w:t xml:space="preserve">Quelle: </w:t>
      </w:r>
      <w:r>
        <w:t>https://mcp.opencaselaw.ch/entscheid/ch_vb_2000-2236_4841</w:t>
      </w:r>
    </w:p>
    <w:p>
      <w:r>
        <w:t>FR: CH_VB 2000-2236 4841 du 31 octobre 2000</w:t>
      </w:r>
    </w:p>
    <w:p>
      <w:r>
        <w:t>IT: CH_VB 2000-2236 4841 del 31 ottobre 2000</w:t>
      </w:r>
    </w:p>
    <w:p>
      <w:pPr>
        <w:pStyle w:val="Heading2"/>
      </w:pPr>
      <w:r>
        <w:t>Volltext</w:t>
      </w:r>
    </w:p>
    <w:p>
      <w:r>
        <w:t>2000-2236 4841 Allocation de subsides fédéraux pour des projects forestiers Décisions de la Direction fédérale des forêts − Commune de Vuadens, Vaulruz FR, La Benda, Equipements de desserte No de projet 421.1-FR-0000/0034 − Commune de Grandvillard FR, Entrepôt forestier de Grandvillard et environs, Amélioration des conditions de gestion No de projet 421.2-FR-2001/0001 − Commune de Baulmes VD, Rendre espoir, Mesures sylvicoles No de projet 411.1-VD-0009/0002 − Commune de Martherenges VD, Desserte Martherenges, Equipements de desserte No de projet 421.1-VD-2090/0001.E01 − Commune de Château-d’Oex VD, Remise en état des dessertes forestières, Equipements de desserte No de projet 421.1-VD-2098/0001 − Commune de Saint-Maurice VS, Abri forestier triage interbourgeoisial, Amélioration des conditions de gestion No de projet 421.2-VS-2064/0001 Projets intégraux: − Commune de Luins, Vinzel, Bursins VD, Restauration Côtes de Luins, Vinzel et Bursins No de projet 401 -VD-9024/0001 − avec les composantes suivantes Mesures sylvicoles Soins minimaux temporaires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w:t>
      </w:r>
    </w:p>
    <w:p>
      <w:r>
        <w:t>4842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31 octobre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2000 Année Anno Band 1 Volume Volume Heft 43 Cahier Numero Geschäftsnummer --- Numéro d'affaire Numero dell'oggetto Datum 31.10.2000 Date Data Seite 4841-4842 Page Pagina Ref. No 10 124 928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