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2000-1920 4441 vom 26. November 2000</w:t>
      </w:r>
    </w:p>
    <w:p>
      <w:r>
        <w:t>Bundesverwaltung, 2000-11-26, DE</w:t>
      </w:r>
    </w:p>
    <w:p>
      <w:r>
        <w:rPr>
          <w:b/>
        </w:rPr>
        <w:t xml:space="preserve">Quelle: </w:t>
      </w:r>
      <w:r>
        <w:t>https://mcp.opencaselaw.ch/entscheid/ch_vb_2000-1920_4441</w:t>
      </w:r>
    </w:p>
    <w:p>
      <w:r>
        <w:t>FR: CH_VB 2000-1920 4441 du 26 novembre 2000</w:t>
      </w:r>
    </w:p>
    <w:p>
      <w:r>
        <w:t>IT: CH_VB 2000-1920 4441 del 26 novembre 2000</w:t>
      </w:r>
    </w:p>
    <w:p>
      <w:pPr>
        <w:pStyle w:val="Heading2"/>
      </w:pPr>
      <w:r>
        <w:t>Erwägungen</w:t>
      </w:r>
    </w:p>
    <w:p>
      <w:r>
        <w:rPr>
          <w:b/>
        </w:rPr>
        <w:t>E. 1</w:t>
      </w:r>
    </w:p>
    <w:p>
      <w:r>
        <w:t>Nous avons fixé au dimanche 26 novembre 2000 et, dans les limites des dis- positions légales, aux jours précédents, la votation populaire concernant: – l’initiative populaire du 13 mai 1996 „pour un assouplissement de l’AVS - contre le relèvement de l’âge de la retraite des femmes“ (FF 1999 229); – l’initiative populaire du 22 mai 1996 „pour une retraite à la carte dès 62 ans, tant pour les femmes que pour les hommes“ (FF 1999 230); – l’initiative populaire du 26 mars 1997 „Economiser dans l’armée et la défense générale - pour davantage de paix et d’emplois d’avenir (Initiative en faveur d’une redistribution des dépenses)“ (FF 2000 2032); – l’initiative populaire du 10 septembre 1998 „Pour des coûts hospitaliers moins élevés“ (FF 2000 2034) et – la loi du 24 mars 2000 sur le personnel de la Confédération (LPers) (FF 2000 2105).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2000 411) et l’ordonnance du Conseil fédéral y relative du 24 mai 1978 (RS 161.11); 22 La loi fédérale du 19 décembre 1975 sur les droits politiques des Suisses de l’étranger (RS 161.5) et l’ordonnance du Conseil fédéral y relative du 16 octobre 1991 (RS 161.51), ainsi que la circulaire du Département fédéral des affaires étrangères du 16 octobre 1991 (FF 1991 IV 516).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l’EDMZ, 3003 Berne;</w:t>
      </w:r>
    </w:p>
    <w:p>
      <w:r>
        <w:t>Votation populaire 4442 34 Les procès-verbaux soient transmis à la Chancellerie fédérale dans les dix jours qui suivent l’expiration du délai de recours; 35 Les résultats de votre canton soient publiés le plus rapidement possible dans la feuille officielle de celui-ci et qu’il y soit fait état de la possibilité de re- courir. Cette voie de droit peut être indiquée dans les termes que voici: «Un recours concernant cette votation populaire peut être adressé au gouverne- ment cantonal dans un délai de trois jours»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renseignements, le dimanche dès 14 heures). L’usage du téléfax a l’avantage d’exclure toute erreur de transmission.</w:t>
      </w:r>
    </w:p>
    <w:p>
      <w:r>
        <w:rPr>
          <w:b/>
        </w:rPr>
        <w:t>E. 6</w:t>
      </w:r>
    </w:p>
    <w:p>
      <w:r>
        <w:t>Les cinq questions figurant sur le bulletin de vote utilisé lors de la votation populaire ont la teneur suivante, dans l’ordre: 1. Acceptez-vous l’initiative populaire „pour un assouplissement de l’AVS - contre le relèvement de l’âge de la retraite des femmes“? 2. Acceptez-vous l’initiative populaire „pour une retraite à la carte dès 62 ans, tant pour les femmes que pour les hommes“? 3. Acceptez-vous l’initiative populaire „Economiser dans l’armée et la défense générale - pour davantage de paix et d’emplois d’avenir (Initiative en faveur d’une redistribution des dépenses)“? 4. Acceptez-vous l’initiative populaire „pour des coûts hospitaliers moins élevés“? 5. Acceptez-vous la loi sur le personnel de la Confédération (LPers) du 24 mars 2000?</w:t>
      </w:r>
    </w:p>
    <w:p>
      <w:r>
        <w:t>Votation populaire 4443 Nous vous prions d’agréer, Mesdames et Messieurs les Présidents, Mesdames et Messieurs les conseillers d’Etat, l’assurance de notre haute considération. 29 août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26 novembre 2000 In Bundesblatt Dans Feuille fédérale In Foglio federale Jahr 2000 Année Anno Band 1 Volume Volume Heft 36 Cahier Numero Geschäftsnummer --- Numéro d'affaire Numero dell'oggetto Datum 12.09.2000 Date Data Seite 4441-4443 Page Pagina Ref. No</w:t>
      </w:r>
    </w:p>
    <w:p>
      <w:r>
        <w:rPr>
          <w:b/>
        </w:rPr>
        <w:t>E. 10</w:t>
      </w:r>
    </w:p>
    <w:p>
      <w:r>
        <w:t>124 817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