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2000-0389 997 vom 8. Oktober 1999</w:t>
      </w:r>
    </w:p>
    <w:p>
      <w:r>
        <w:t>Bundesverwaltung, 1999-10-08, DE</w:t>
      </w:r>
    </w:p>
    <w:p>
      <w:r>
        <w:rPr>
          <w:b/>
        </w:rPr>
        <w:t xml:space="preserve">Quelle: </w:t>
      </w:r>
      <w:r>
        <w:t>https://mcp.opencaselaw.ch/entscheid/ch_vb_2000-0389_997</w:t>
      </w:r>
    </w:p>
    <w:p>
      <w:r>
        <w:t>FR: CH_VB 2000-0389 997 du 8 octobre 1999</w:t>
      </w:r>
    </w:p>
    <w:p>
      <w:r>
        <w:t>IT: CH_VB 2000-0389 997 del 8 ottobre 1999</w:t>
      </w:r>
    </w:p>
    <w:p>
      <w:pPr>
        <w:pStyle w:val="Heading2"/>
      </w:pPr>
      <w:r>
        <w:t>Erwägungen</w:t>
      </w:r>
    </w:p>
    <w:p>
      <w:r>
        <w:rPr>
          <w:b/>
        </w:rPr>
        <w:t>E. 1</w:t>
      </w:r>
    </w:p>
    <w:p>
      <w:r>
        <w:t>La demande de référendum contre l’arrêté fédéral du 8 octobre 1999 portant approbation des accords sectoriels entre, d’une part, la Confédération suisse et, d’autre part, la Communauté européenne ainsi que, le cas échéant, ses Etats membres ou la Communauté européenne de l’énergie atomique a abouti, les 50’000 signatures valables exigées par l'article 141, 1er alinéa, de la constitution ayant été recueillies.</w:t>
      </w:r>
    </w:p>
    <w:p>
      <w:r>
        <w:rPr>
          <w:b/>
        </w:rPr>
        <w:t>E. 2</w:t>
      </w:r>
    </w:p>
    <w:p>
      <w:r>
        <w:t>Sur 67’017 signatures déposées, 66’733 sont valables.</w:t>
      </w:r>
    </w:p>
    <w:p>
      <w:r>
        <w:rPr>
          <w:b/>
        </w:rPr>
        <w:t>E. 3</w:t>
      </w:r>
    </w:p>
    <w:p>
      <w:r>
        <w:t>La présente décision sera publiée dans la Feuille fédérale et communiquée à: a) Démocrates suisses, Monsieur Bernhard Hess, conseiller national, Case postale 8116, 3001 Berne; b) Comité Eine Schweiz für unsere Kinder, Madame Erika Vögeli, Götzstrasse 9, 8006 Zurich; c) Lega dei Ticinesi, Onorevole Signor Giuliano Bignasca, consigliere nazionale, Casella postale 2311, 6900 Lugano; d) Medeag SA, Onorevole Signor Flavio Maspoli, consigliere nazionale, 6648 Minusio; e) Presseclub Schweiz, Monsieur Ernst Indlekofer, Case postale 105, 4008 Bâle; f) Schweizer Bürgervotum, Monsieur Hanspeter Tschannen, Uttwilerstrasse 4, 8580 Dozwil;</w:t>
      </w:r>
    </w:p>
    <w:p>
      <w:r>
        <w:t>1 RS 161.1 2 FF 1999 7963</w:t>
      </w:r>
    </w:p>
    <w:p>
      <w:r>
        <w:t>Référendum 998 g) Unternehmervereinigung gegen den EWR/EU-Beitritt, Case postale 101, 8108 Dällikon; h) Bewegung neutrale Schweiz, Monsieur Patrick W. Meyer, Kaspar- Steiner-Strasse 42, Case postale 4801, 6032 Emmen; i) Stopp dem Beton, Monsieur Georges Degen, Case postale 1206, 4601 Olten; j) Aktion Freie Schweiz, Monsieur Emil Schmid, Schübelstrasse 10, 8700 Küsnacht; k) Forum für direkte Demokratie, Monsieur Paul Ruppen, Case postale, 8048 Zurich. 16 février 2000 Chancellerie fédérale suisse: La chancelière de la Confédération, Annemarie Huber-Hotz</w:t>
      </w:r>
    </w:p>
    <w:p>
      <w:r>
        <w:t>Référendum 999 Référendum contre l’arrêté fédéral du 8 octobre 1999 portant approbation des accords sectoriels entre, d’une part, la Confédération suisse et, d’autre part, la Communauté européenne ainsi que, le cas échéant, ses Etats membres ou la Communauté européenne de l’énergie atomique Signatures par canton Cantons Signatures valables non valables Zurich...................................................................... 23’042 27 Berne....................................................................... 4’070 49 Lucerne ................................................................... 3’835</w:t>
      </w:r>
    </w:p>
    <w:p>
      <w:r>
        <w:rPr>
          <w:b/>
        </w:rPr>
        <w:t>E. 8</w:t>
      </w:r>
    </w:p>
    <w:p>
      <w:r>
        <w:t>Uri........................................................................... 671 0 Schwyz.................................................................... 2’384 2 Obwald.................................................................... 169 0 Nidwald................................................................... 284 0 Glaris....................................................................... 398 0 Zoug........................................................................ 1’322 3 Fribourg .................................................................. 196 0 Soleure.................................................................... 1’247 5 Bâle-Ville................................................................ 1’980 3 Bâle-Campagne....................................................... 1’450 5 Schaffhouse............................................................. 607 2 Appenzell Rh.-Ext. ................................................. 562 2 Appenzell Rh.-Int.................................................... 80 1 Saint-Gall................................................................ 3’837 7 Grisons.................................................................... 1’408 7 Argovie ................................................................... 5’809</w:t>
      </w:r>
    </w:p>
    <w:p>
      <w:r>
        <w:rPr>
          <w:b/>
        </w:rPr>
        <w:t>E. 9</w:t>
      </w:r>
    </w:p>
    <w:p>
      <w:r>
        <w:t>Thurgovie................................................................ 3’854 7 Tessin...................................................................... 7’811 97 Vaud ....................................................................... 510</w:t>
      </w:r>
    </w:p>
    <w:p>
      <w:r>
        <w:rPr>
          <w:b/>
        </w:rPr>
        <w:t>E. 12</w:t>
      </w:r>
    </w:p>
    <w:p>
      <w:r>
        <w:t>Valais...................................................................... 526</w:t>
      </w:r>
    </w:p>
    <w:p>
      <w:r>
        <w:rPr>
          <w:b/>
        </w:rPr>
        <w:t>E. 17</w:t>
      </w:r>
    </w:p>
    <w:p>
      <w:r>
        <w:t>Neuchâtel................................................................ 153 0 Genève.................................................................... 454</w:t>
      </w:r>
    </w:p>
    <w:p>
      <w:r>
        <w:rPr>
          <w:b/>
        </w:rPr>
        <w:t>E. 21</w:t>
      </w:r>
    </w:p>
    <w:p>
      <w:r>
        <w:t>Jura.......................................................................... 74 0 Suisse...................................................................... 66’733 284</w:t>
      </w:r>
    </w:p>
    <w:p>
      <w:r>
        <w:t>Schweizerisches Bundesarchiv, Digitale Amtsdruckschriften Archives fédérales suisses, Publications officielles numérisées Archivio federale svizzero, Pubblicazioni ufficiali digitali Référendum contre l'arrêté fédéral du 8 octobre 1999 portant approbation des accords sectoriels entre, d'une part, la Confédération suisse et, d'autre part, la Communauté européenne ainsi que, le cas échéant, ses Etats membres ou la Communauté europé... In Bundesblatt Dans Feuille fédérale In Foglio federale Jahr 2000 Année Anno Band 1 Volume Volume Heft 08 Cahier Numero Geschäftsnummer --- Numéro d'affaire Numero dell'oggetto Datum 29.02.2000 Date Data Seite 997-999 Page Pagina Ref. No 10 124 284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