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2000-0374 597 vom 3. Januar 2000</w:t>
      </w:r>
    </w:p>
    <w:p>
      <w:r>
        <w:t>Bundesverwaltung, 2000-01-03, DE</w:t>
      </w:r>
    </w:p>
    <w:p>
      <w:r>
        <w:rPr>
          <w:b/>
        </w:rPr>
        <w:t xml:space="preserve">Quelle: </w:t>
      </w:r>
      <w:r>
        <w:t>https://mcp.opencaselaw.ch/entscheid/ch_vb_2000-0374_597</w:t>
      </w:r>
    </w:p>
    <w:p>
      <w:r>
        <w:t>FR: CH_VB 2000-0374 597 du 3 janvier 2000</w:t>
      </w:r>
    </w:p>
    <w:p>
      <w:r>
        <w:t>IT: CH_VB 2000-0374 597 del 3 gennaio 2000</w:t>
      </w:r>
    </w:p>
    <w:p>
      <w:pPr>
        <w:pStyle w:val="Heading2"/>
      </w:pPr>
      <w:r>
        <w:t>Volltext</w:t>
      </w:r>
    </w:p>
    <w:p>
      <w:r>
        <w:t>2000-0374 597 Publications des départements et des offices de la Confédération Demandes d'octroi de permis concernant la durée du travail Travail de jour à deux équipes (art. 23 LTr) – Mövenpick, 1183 Bursins fabrication de glaces 16 ho, 10 f 3 janvier 2000 au 4 janvier 2003 (renouvellement) – D. Papaux et Cie SA, 1733 Treyvaux atelier de fabrication bois et PVC 16 ho 6 mars 2000 au 8 mars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598 Permis concernant la durée du travail octroyés Déplacement des limites du travail de jour Motifs: Exécution de commandes urgentes, horaire d’exploitation nécessaire pour des raisons économiques (art. 10, al. 2, LTr) – FAG SA, 1580 Avenches Centre d’usinage FMS „Clock mcm„ 2 ho 10 janvier 2000 au 11 janvier 2003 (renouvellement) Permis avec dérogation en vertu de l'art. 28 LTr Travail de jour à deux équipes Motifs: Exécution de commandes urgentes, horaire d’exploitation nécessaire pour des raisons économiques (art. 23, al. 1, LTr) – Rietschle SA, 2114 Fleurier atelier d‘usinage 26 ho, 2 f 12 décembre 1999 au 14 décembre 2002 (renouvellement) Permis avec dérogation en vertu de l'art. 28 LTr Travail de nuit et travail à trois équipes Motifs: Horaire d'exploitation indispensable pour des raisons techniques ou écono- miques (art. 17, al. 2, et 24, al. 2, LTr) – FAG SA, 1580 Avenches centre d’usinage FMS „Clock mcm„ 1 ho 10 janvier 2000 au 11 janvier 2003 (renouvellement) Permis avec dérogation en vertu de l'art. 28 LTr – Rietschle SA, 2114 Fleurier atelier d‘usinage 8 ho 12 décembre 1999 au 14 décembre 2002 (renouvellement) Permis avec dérogation en vertu de l'art. 28 LTr – AP Technologies SA, 1338 Le Brassus atelier d’usinage mécanique, centres d’usinage CNC 12 ho 12 décembre 1999 au 29 décembre 2001 (modification)</w:t>
      </w:r>
    </w:p>
    <w:p>
      <w:r>
        <w:t>599 Travail du dimanche Motifs: Horaire d’exploitation indispensable pour des raisons techniques ou écono- miques (art. 19 LTr) – AP Technologies SA, 1348 Le Brassus atelier d’usinage mécanique, centres d’usinages CNC 2 ho 12 décembre 1999 au 29 décembre 2001 (modification) – Patek Philippe SA, 1211 Genève 3 Horlogerie, ateliers à Plan-les-Ouates 2 ho 3 janvier 2000 au 4 janvier 2003 (modification)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22 février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07 Cahier Numero Geschäftsnummer --- Numéro d'affaire Numero dell'oggetto Datum 22.02.2000 Date Data Seite 597-599 Page Pagina Ref. No 10 124 259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