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2000-0366 601 vom 22. Februar 2000</w:t>
      </w:r>
    </w:p>
    <w:p>
      <w:r>
        <w:t>Bundesverwaltung, 2000-02-22, DE</w:t>
      </w:r>
    </w:p>
    <w:p>
      <w:r>
        <w:rPr>
          <w:b/>
        </w:rPr>
        <w:t xml:space="preserve">Quelle: </w:t>
      </w:r>
      <w:r>
        <w:t>https://mcp.opencaselaw.ch/entscheid/ch_vb_2000-0366_601</w:t>
      </w:r>
    </w:p>
    <w:p>
      <w:r>
        <w:t>FR: CH_VB 2000-0366 601 du 22 février 2000</w:t>
      </w:r>
    </w:p>
    <w:p>
      <w:r>
        <w:t>IT: CH_VB 2000-0366 601 del 22 febbraio 2000</w:t>
      </w:r>
    </w:p>
    <w:p>
      <w:pPr>
        <w:pStyle w:val="Heading2"/>
      </w:pPr>
      <w:r>
        <w:t>Volltext</w:t>
      </w:r>
    </w:p>
    <w:p>
      <w:r>
        <w:t>2000-0366 601 Allocation de subsides fédéraux pour des projets forestiers Décisions de la Direction fédérale des forêts - Communes Diverses VD, Mesures sylvicoles SADIV, sylviculture A - 7e arrondissement, No de projet 411.1-VD-0025/0001 - Commune de Savièse VS, Ouvrage et installations de protection Digue des Mayens de la Zour III, No de projet 431.1-VS-3169/0001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22 février 2000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 In Bundesblatt Dans Feuille fédérale In Foglio federale Jahr 2000 Année Anno Band 1 Volume Volume Heft 07 Cahier Numero Geschäftsnummer --- Numéro d'affaire Numero dell'oggetto Datum 22.02.2000 Date Data Seite 601-601 Page Pagina Ref. No 10 124 261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