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2000-0127 207 vom 1. Februar 2000</w:t>
      </w:r>
    </w:p>
    <w:p>
      <w:r>
        <w:t>Bundesverwaltung, 2000-02-01, DE</w:t>
      </w:r>
    </w:p>
    <w:p>
      <w:r>
        <w:rPr>
          <w:b/>
        </w:rPr>
        <w:t xml:space="preserve">Quelle: </w:t>
      </w:r>
      <w:r>
        <w:t>https://mcp.opencaselaw.ch/entscheid/ch_vb_2000-0127_207</w:t>
      </w:r>
    </w:p>
    <w:p>
      <w:r>
        <w:t>FR: CH_VB 2000-0127 207 du 1 février 2000</w:t>
      </w:r>
    </w:p>
    <w:p>
      <w:r>
        <w:t>IT: CH_VB 2000-0127 207 del 1 febbraio 2000</w:t>
      </w:r>
    </w:p>
    <w:p>
      <w:pPr>
        <w:pStyle w:val="Heading2"/>
      </w:pPr>
      <w:r>
        <w:t>Erwägungen</w:t>
      </w:r>
    </w:p>
    <w:p>
      <w:r>
        <w:rPr>
          <w:b/>
        </w:rPr>
        <w:t>E. 1</w:t>
      </w:r>
    </w:p>
    <w:p>
      <w:r>
        <w:t>Présentée sous la forme d’un projet rédigé de toutes pièces, l’initiative populaire fédérale „pour la mère et l’enfant - pour la protection de l’enfant à naître et pour l’aide à sa mère dans la détresse“ a abouti, les 100’000 signatures valables exigées par l’art. 139, al. 1, de la constitution ayant été recueillies.</w:t>
      </w:r>
    </w:p>
    <w:p>
      <w:r>
        <w:rPr>
          <w:b/>
        </w:rPr>
        <w:t>E. 2</w:t>
      </w:r>
    </w:p>
    <w:p>
      <w:r>
        <w:t>Sur 105’612 signatures déposées, 105’001 sont valables.</w:t>
      </w:r>
    </w:p>
    <w:p>
      <w:r>
        <w:rPr>
          <w:b/>
        </w:rPr>
        <w:t>E. 3</w:t>
      </w:r>
    </w:p>
    <w:p>
      <w:r>
        <w:t>Obwald.................................................................... 719</w:t>
      </w:r>
    </w:p>
    <w:p>
      <w:r>
        <w:rPr>
          <w:b/>
        </w:rPr>
        <w:t>E. 6</w:t>
      </w:r>
    </w:p>
    <w:p>
      <w:r>
        <w:t>Nidwald .................................................................. 1’068 0 Glaris ...................................................................... 683 24 Zoug........................................................................ 1’965 2 Fribourg .................................................................. 3’323 19 Soleure.................................................................... 3’714 55 Bâle-Ville................................................................ 3’004 0 Bâle-Campagne....................................................... 3’477 134 Schaffhouse............................................................. 1’255 17 Appenzell Rh.-Ext. ................................................. 1’181 23 Appenzell Rh.-Int. .................................................. 568 2 Saint-Gall................................................................ 12’257</w:t>
      </w:r>
    </w:p>
    <w:p>
      <w:r>
        <w:rPr>
          <w:b/>
        </w:rPr>
        <w:t>E. 8</w:t>
      </w:r>
    </w:p>
    <w:p>
      <w:r>
        <w:t>Grisons.................................................................... 2’882</w:t>
      </w:r>
    </w:p>
    <w:p>
      <w:r>
        <w:rPr>
          <w:b/>
        </w:rPr>
        <w:t>E. 13</w:t>
      </w:r>
    </w:p>
    <w:p>
      <w:r>
        <w:t>Argovie ................................................................... 5’778 27 Thurgovie................................................................ 5’575 10 Tessin...................................................................... 2’329 32 Vaud ....................................................................... 3’673 9 Valais...................................................................... 7’646 74 Neuchâtel................................................................ 1’332 4 Genève.................................................................... 1’721 6 Jura ......................................................................... 2’189 24 Suisse...................................................................... 105’001 611</w:t>
      </w:r>
    </w:p>
    <w:p>
      <w:r>
        <w:t>Initiative popularie fédérale 209 Initiative populaire fédérale „pour la mère et l’enfant - pour la protection de l’enfant à naître et pour l’aide à sa mère dans la détresse„ L’initiative a la teneur suivante: I La constitution fédérale est complétée comme suit3: Art. 4bis (nouveau) 1 La Confédération protège la vie de l’enfant à naître et édicte des directives sur l’aide nécessaire à apporter à sa mère dans la détresse. 2 La législation fédérale respecte ce qui suit: a. Quiconque cause la mort d’un enfant à naître ou y contribue de manière dé- cisive est punissable, à moins que la continuation de la grossesse ne mette la vie de la mère en danger et que ce danger, imminent et de nature physique, soit impossible à écarter d’une autre manière. b. Toute forme de pression tendant à faire supprimer la vie d’un enfant à naître est inadmissible. c. Si la grossesse est la conséquence d’un acte de violence, la mère peut, dès que la grossesse a été constatée, donner son accord, le seul nécessaire, à l’adoption de l’enfant. d. Les cantons accordent l’aide nécessaire à la mère qui, en raison de sa gros- sesse, se trouve dans un état de détresse. Ils peuvent confier cette tâche à des institutions privées. II Les dispositions transitoires de la constitution fédérale sont complétées comme suit4: Art. 24 (nouveau) Jusqu’à ce qu’une nouvelle réglementation légale entre en vigueur, toutes les dispo- sitions du Code pénal suisse (CP) qui prévoient l’interruption non punissable de la grossesse sont remplacées par la réglementation de l’article 4bis, 2e alinéa, lettre a, de la constitution fédérale. 3 Cf. art. 10 à 11 de la nouvelle Constitution fédérale du 18 avril 1999. 4 Cf. art. 197, ch. 1, de la nouvelle Constitution fédérale du 18 avril 1999.</w:t>
      </w:r>
    </w:p>
    <w:p>
      <w:r>
        <w:t>Schweizerisches Bundesarchiv, Digitale Amtsdruckschriften Archives fédérales suisses, Publications officielles numérisées Archivio federale svizzero, Pubblicazioni ufficiali digitali Initiative popularie fédérale 'pour la mère et l'enfant - pour la protection de l'enfant à naître et pour l'aide à sa mère dans la détresse' In Bundesblatt Dans Feuille fédérale In Foglio federale Jahr 2000 Année Anno Band 1 Volume Volume Heft 04 Cahier Numero Geschäftsnummer --- Numéro d'affaire Numero dell'oggetto Datum 01.02.2000 Date Data Seite 207-209 Page Pagina Ref. No 10 124 191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