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2000-0112 163 vom 23. Dezember 1999</w:t>
      </w:r>
    </w:p>
    <w:p>
      <w:r>
        <w:t>Bundesverwaltung, 1999-12-23, DE</w:t>
      </w:r>
    </w:p>
    <w:p>
      <w:r>
        <w:rPr>
          <w:b/>
        </w:rPr>
        <w:t xml:space="preserve">Quelle: </w:t>
      </w:r>
      <w:r>
        <w:t>https://mcp.opencaselaw.ch/entscheid/ch_vb_2000-0112_163</w:t>
      </w:r>
    </w:p>
    <w:p>
      <w:r>
        <w:t>FR: CH_VB 2000-0112 163 du 23 décembre 1999</w:t>
      </w:r>
    </w:p>
    <w:p>
      <w:r>
        <w:t>IT: CH_VB 2000-0112 163 del 23 dicembre 1999</w:t>
      </w:r>
    </w:p>
    <w:p>
      <w:pPr>
        <w:pStyle w:val="Heading2"/>
      </w:pPr>
      <w:r>
        <w:t>Volltext</w:t>
      </w:r>
    </w:p>
    <w:p>
      <w:r>
        <w:t>2000-0112 163 Publications des départements et des offices de la Confédération Nominations complémentaires dans les tribunaux militaires pour la période administrative 2000–2003 Le 23 décembre 1999, le Conseil fédéral a nommé les juges suppléants des tribu- naux militaires de divisions pour la période administrative allant du 1er janvier 2000 au 31 décembre 2003. Il s’agit des personnes suivantes: Divisionsgericht 5 Hptm Hochuli Rudolf, Oberkulm Wm Meier Roland, Widen Tribunale di divisione 9B Sgtm Ceppi Elisa, Sorengo Tribunal de division 10A Cap Massy Christian, Veyras 25 janvier 2000 Département fédéral de la défense, de la protection de la population et des sports: L’auditeur en chef</w:t>
      </w:r>
    </w:p>
    <w:p>
      <w:r>
        <w:t>Schweizerisches Bundesarchiv, Digitale Amtsdruckschriften Archives fédérales suisses, Publications officielles numérisées Archivio federale svizzero, Pubblicazioni ufficiali digitali Nominations complémentaires dans les tribunaux militaires pour la période administrative 2000-2003 In Bundesblatt Dans Feuille fédérale In Foglio federale Jahr 2000 Année Anno Band 1 Volume Volume Heft 03 Cahier Numero Geschäftsnummer --- Numéro d'affaire Numero dell'oggetto Datum 25.01.2000 Date Data Seite 163-163 Page Pagina Ref. No 10 124 175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