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2000-0046 161 vom 31. Dezember 1999</w:t>
      </w:r>
    </w:p>
    <w:p>
      <w:r>
        <w:t>Bundesverwaltung, 1999-12-31, DE</w:t>
      </w:r>
    </w:p>
    <w:p>
      <w:r>
        <w:rPr>
          <w:b/>
        </w:rPr>
        <w:t xml:space="preserve">Quelle: </w:t>
      </w:r>
      <w:r>
        <w:t>https://mcp.opencaselaw.ch/entscheid/ch_vb_2000-0046_161</w:t>
      </w:r>
    </w:p>
    <w:p>
      <w:r>
        <w:t>FR: CH_VB 2000-0046 161 du 31 décembre 1999</w:t>
      </w:r>
    </w:p>
    <w:p>
      <w:r>
        <w:t>IT: CH_VB 2000-0046 161 del 31 dicembre 1999</w:t>
      </w:r>
    </w:p>
    <w:p>
      <w:pPr>
        <w:pStyle w:val="Heading2"/>
      </w:pPr>
      <w:r>
        <w:t>Volltext</w:t>
      </w:r>
    </w:p>
    <w:p>
      <w:r>
        <w:t>2000-0046 161 Aéroport régional de Sion Concession de construction pour la Maison François-Xavier Bagnoud du Sauvetage en faveur de la Municipalité de Sion du 31 décembre 1999 Vu la requête présentée le 26 mai 1999 par la Municipalité de Sion, le Département fédéral de l’environnement, des transports, de l’énergie et de la communication a octroyé une concession de construction pour la Maison François-Xavier Bagnoud du Sauvetage en faveur de la Municipalité de Sion. Ladite concession confère à son titulaire le droit de construire un bâtiment de deux corps dévolu au sauvetage par hélicoptère. La construction abritera 850 m2 de lo- caux pour l'engagement des hélicoptères et des ambulances, 317 m2 de locaux pour la conduite des opérations, 333 m2 de locaux généraux, 136 m2 de locaux adminis- tratifs et 144 m2 de logement pour le personnel de piquet. Cette réalisation est située à l’intérieur de l’aire d’aéroport. Celui qui en vertu de l’article 103 de la loi fédérale d’organisation judiciaire (OJ; RS 173.110) a qualité pour recourir, peut attaquer la présente décision, ou des par- ties de celle-ci, devant le Tribunal fédéral. Le délai de recours est de 30 jours. Il commence à courir le lendemain de la notification personnelle aux parties et, en cas de publication dans une feuille officielle, le jour suivant celle-ci. Le mémoire de re- cours sera adressé en deux exemplaires au moins. Il devra indiquer les conclusions, les motifs et les moyens de preuve et porter la signature du recourant ou de son mandataire. La décision attaquée et, dans la mesure du possible, les pièces invo- quées comme moyens de preuve seront jointes au recours, de même qu’une procura- tion en cas de représentation. Durant le délai de recours, la présente décision ainsi que le dossier de requête peu- vent être consultés auprès du Département des transports, de l'équipement et de l'en- vironnement, 11, rue des Cèdres, 1950 Sion. 18 janvier 2000 Département fédéral de l'environnement, des transports, de l'énergie et de la communication</w:t>
      </w:r>
    </w:p>
    <w:p>
      <w:r>
        <w:t>Schweizerisches Bundesarchiv, Digitale Amtsdruckschriften Archives fédérales suisses, Publications officielles numérisées Archivio federale svizzero, Pubblicazioni ufficiali digitali Aéroport régional de Sion Concession de construction pour la Maison François-Xavier Bagnoud du Sauvetage en faveur de la Municipalité de Sion In Bundesblatt Dans Feuille fédérale In Foglio federale Jahr 2000 Année Anno Band 1 Volume Volume Heft 02 Cahier Numero Geschäftsnummer --- Numéro d'affaire Numero dell'oggetto Datum 18.01.2000 Date Data Seite 161-161 Page Pagina Ref. No 10 124 173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