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1919-1926 vom 31. Dezember 1984</w:t>
      </w:r>
    </w:p>
    <w:p>
      <w:r>
        <w:t>Bundesverwaltung, 1984-12-31, DE</w:t>
      </w:r>
    </w:p>
    <w:p>
      <w:r>
        <w:rPr>
          <w:b/>
        </w:rPr>
        <w:t xml:space="preserve">Quelle: </w:t>
      </w:r>
      <w:r>
        <w:t>https://mcp.opencaselaw.ch/entscheid/ch_vb_1919-1926</w:t>
      </w:r>
    </w:p>
    <w:p>
      <w:r>
        <w:t>FR: CH_VB 1919-1926 du 31 décembre 1984</w:t>
      </w:r>
    </w:p>
    <w:p>
      <w:r>
        <w:t>IT: CH_VB 1919-1926 del 31 dicembre 1984</w:t>
      </w:r>
    </w:p>
    <w:p>
      <w:pPr>
        <w:pStyle w:val="Heading2"/>
      </w:pPr>
      <w:r>
        <w:t>Erwägungen</w:t>
      </w:r>
    </w:p>
    <w:p>
      <w:r>
        <w:rPr>
          <w:b/>
        </w:rPr>
        <w:t>E. 3</w:t>
      </w:r>
    </w:p>
    <w:p>
      <w:r>
        <w:t>Quellenübersicht: a) Bundesarchiv Bern (BAR): Bundeskanzlei, Protokolle der Si- tzungen des Bundesrats (E 1004 1); Politisches Departement, im speziellen die Dos- siers E 2001 (A) 135 (Anerkennung Carranza), E 2001 (A) 134, 200, 1546-1553 58</w:t>
      </w:r>
    </w:p>
    <w:p>
      <w:r>
        <w:t>die Darstellung des aussenpolitischen Entscheidungsprozesses gelegt. Ein chronologisches Vorgehen erschien sinnvoll, da die Anerkennungsfrage das Politische Departement jahrelang beschäftigte und die sich verändernden Entscheidungsgrundlagen (internationale Voraussetzungen, wirtschaftliche Interessen, ideologische Elemente) für jede Situation neu zu gewichten waren. Da die Beschreibung der Politik, wie sie die Beteiligten selbst definierten, eine stark eingeschränkte Perspektive mit sich bringt, erschien es unumgänglich, als Erklärungshintergrund Elemente der ökonomischen Interessenlage zu skiz- zieren, aus welcher heraus bestimmte Gruppen versuchten, über verschiedene Kanäle die Haltung der Schweiz gegenüber Mexiko zu beeinflussen. Der zeitliche Ausgangspunkt der Arbeit beruht auf dem im Umfeld der Pariser Friedenskonferenz von 1919 erfolgten Zusammenschluss der Hauptgläubi- gerstaaten Mexikos, mit welchen sich etwas später auch die schweizerischen Finanzinteressen solidarisierten. In den folgenden Jahren machte der Bundes- rat die diplomatische Anerkennung der mexikanischen Regierung zu einem Pressionsmittel, um die Erfüllung verschiedener Forderungen finanzieller Art zu erreichen. In den Jahren 1925 und 1926 schliesslich erfolgten Versuche einer Normalisierung des gegenseitigen Verhältnisses. Zugleich verlor die Frage des Schutzes schweizerischer Finanzinteressen in Mexiko ihr politisches Gewicht, und mit dem beginnenden Konflikt zwischen katholischer Kirche und mexikanischem Staat traten ideologische Elemente in den Vordergrund, (Anerkennung Huerta), E 2001 (B) 7/9 (Anerkennung Mexiko, Sammelakten 1917- 1926), E 2001 (C) 3/166 (Revolutionsschäden in Mexiko, Sammelakten 1919-1932), E 2001 (D) 3/36 (John W. de Kay, 1919-1945); Akten der Gesandtschaften (E 2200) in London, Paris, Rom und Washington, sowie der Konsularvertretungen in Mexiko (Mexico, Guadalajara und Tampico); vereinzelte Dossiers des Justiz- und Polizeide- partements (E 4110). Ein nicht mehr auffindbares Dossier 'J. Spieler &amp; Cie.' des Po- litischen Departements, das ebenfalls den Kapitalschutz in Mexiko betraf, konnte teilweise aus den Gesandtschaftsakten rekonstruiert werden, b) Archiv des Konkurs- amtes Luzern-Stadt: Konkursakten J. Spieler/J. Spieler &amp; Cie.; c) Archiv des mexi- kanischen Aussenministeriums, Mexico, (AREM): Personaldossiers schweizerischer und mexikanischer Konsularbeamten und Diplomaten, diverse Sachdossiers ;d) Schwei- zerisches Wirtschaftsarchiv, Basel (WAr): Sachdossiers 'Oeffentliche Finanzen, Mexi- ko' und 'Oeffentliche Schulden, Mexiko', Drucksachen der Schweizerischen Bankier- vereinigung, Basel, sowie einer Reihe schweizerischer und ausländischer, am Mexiko- geschäft beteiligter Erwerbsgesellschaften; schweizerische und ausländische Wirt- schaftspresse; e) Archiv der Schweizerischen Bankiervereinigung, Basel: Dossiers des 'Schutzkomitees Mexiko' (SKM). Wo andere Angaben fehlen, beziehen sich die Re- ferenzen im folgenden auf Akten des Bundesarchivs. 59</w:t>
      </w:r>
    </w:p>
    <w:p>
      <w:r>
        <w:t>welche die Frage der schweizerischen Beziehungen zu Mexiko in einem völlig anderen Licht erscheinen Hessen. In ihrem Aufbau folgt die vorliegende Arbeit einerseits der Entwicklung der internationalen Rahmenbedingungen des schweizerisch-mexikanischen Ver- hältnisses (Haltung der Hauptgläubigerstaaten, politische Entwicklung Mexi- kos), andrerseits den jeweils auftauchenden spezifischen Problemen, mit de- ren Lösung sich das Politische Departement zu beschäftigen hatte. In den Schlussbemerkungen werden die Ergebnisse thesenartig formuliert, und es wird die Frage nach dem exemplarischen Charakter des untersuchten Falles zumindest ansatzweise beantwortet. 1) Entstehung und Struktur der schweizerischen Kapitalinteressen in Mexiko bis zum Ausbruch des Ersten Weltkriegs Im Jahre 1884 betrug die Höhe der ausländischen Kapitalien in Mexiko rund 110 Millionen Pesos (ca. 55 Mio. Dollars), um 1900 erreichte deren Summe bereits 1,16 Milliarden Pesos, und 1911, im Jahre des Sturzes von General Porfirio Diaz, war sie auf 3,41 Mrd. Pesos gestiegen. Vom letztgenannten Betrag stammten über 60 % aus Europa, der Rest aus den Vereinigten Staaten. Etwa 15 % der ausländischen Investitionen waren indirekt, d. h. in der öffent- lichen Schuld angelegte Kapitalien. Nach offiziellen Schätzungen betrug diese 1911 578 Mio. Pesos, wovon 303 Mio. in ausländischen Währungen, 137 Mio. in Pesos zahlbar waren. Die restlichen 138 Mio. Pesos bestanden aus Eisen- bahnobligationen, für welche die Bundesregierung die Garantie übernommen hatte. Die ausländischen Verpflichtungen der mexikanischen Regierung waren besonders hoch gegenüber Frankreich (65 %) und verteilten sich im übrigen auf Grossbritannien (16 %), die USA (12 %), Holland (5 %) und einige weitere europäische Staaten. Die nordamerikanischen Kapitalien waren stark in den Bereichen Bergbau und Transportwesen konzentriert, während die europäischen Investitionen, zu 90 % englischer und französischer Herkunft, sich auf fast alle Sektoren der mexikanischen Wirtschaft verteilten. Der Schwerpunkt der britisch-kanadi- schen Investitionen lag dabei im Bereiche der Eisenbahnen und der öffentli- chen Versorgungsbetriebe ('Public Utilities'). Bis 1919 gelang es ferner dem Pearson-Trust, drei Fünftel der Erdölförderung Mexikos zu kontrollieren. Die 60</w:t>
      </w:r>
    </w:p>
    <w:p>
      <w:r>
        <w:t>schweizerischen Kapitalinteressen im vorrevolutionären Mexiko entwickelten sich in enger Anlehnung an die englischen und speziell an die französischen In- vestitionen. Eine dominante Stellung unter den ausländischen Investoren nah- men die Franzosen nicht nur im Bereich der Staatsschuld, sondern auch im Bankwesen, im Handel und in der Industrie ein. Während die englischen Inter- essen, vor allem im Erdölsektor, in einen scharfen Gegensatz zu den amerika- nischen geraten waren, konzentrierte sich das französische Kapital stark auf die an den Binnenmarkt gebundenen Wirtschaftssektoren und stand so in ei- nem eher komplementären Verhältnis zu den nordamerikanischen, am Export von Rohstoffen und Edelmetallen interessierten Kapitalien.4 Der Hauptschub der französischen Anlagen war erst nach der Jahrhundertwende erfolgt, als sich das Interesse an 'Mexikanerwerten' von den Grosskunden der 'haute banque' auf ein breiteres Publikum auszudehnen begann. 1911 machten die mexikanischen Papiere bereits die grösste und am schnellsten expandierende Gruppe unter den 'exotischen' Werten im französischen Portefeuille aus. Die Grundlage des wirtschaftlichen Erfolges der Franzosen in Mexiko beruhte vor allem auf zwei Faktoren: Einerseits das Vorhandensein einer zwar zah- lenmässig schwachen, aber sehr prosperierenden Kolonie, andererseits die wirt- schaftliche Verbindung der französischen Unternehmerschicht mit der poli- tischen Elite des seit 1876 von General Porfido Dfaz beherrschten mexika- nischen Staates. Der französische Unternehmer war im allgemeinen nur mit wenig Mitteln nach Mexiko gekommen, hatte im Handel, speziell im Import von Luxuskonsumgütern, ein grösseres Vermögen zusammengebracht und verband sich dann mit anderen Landsleuten in mächtigen Industriegesell- schaften, welche über gleichzeitig geschaffene, französisch kontrollierte Lokalbanken und über die internationalen Börsenplätze grössere Kapitalien anzogen. Aufgrund dieser günstigen Voraussetzungen gelang es, das eher zurückhaltende französische Sparkapital der Metropole für das Mexikoge- schäft zu interessieren. In Mexiko gruppierte sich das französische Indu- striekapital hauptsächlich um zwei Gesellschaften: einerseits die 'Banco Zu Umfang und Rolle des Auslandkapitals in Mexiko: L. N. D'Olwer, Las inversiones extranjeras, in: Historia Moderna de Mexico, Bd. 7/II, Mexico 19742, S. 973 ff.; F. Katz, Deutschland, Diaz und die mexikanische Revolution. Die deutsche Politik in Mexiko, 1870-1920, Berlin 1964, S. 35 ff.; F. Rosenzweig, Eldesarrollo economico de Mexico de 1877 a 1911, in: El Trimestre econòmico, Nr. 127, Juli-September 1965, Mexico, D. F., S. 431 ff.; zur mexikanischen Aussenschuld: J. Bazant, Histo- ria de la Deuda exterior de Mexico, 1834-1946, Mexico 1968; Turlington, Mexico and her Foreign Creditors, New York 1930. 61</w:t>
      </w:r>
    </w:p>
    <w:p>
      <w:r>
        <w:t>Nacional de Mexico' mit Sitz in Mexiko und Geschäftsstelle in Paris und andererseits um die 1900 in Genf gegründete 'Société financière pour l'In- dustrie au Mexique', mit Büros in Genf, Paris und Mexiko. Ueber diese In- strumente konnten kurz- und langfristige Mittel für die französischen Un- ternehmen in Mexiko gewonnen werden, und Subskriptionen für eine Kapi- talerweiterung oder eine Anleihe konnten gleichzeitig in allen drei Städten erfolgen. Zur aussergewöhnlichen Prosperität der französischen Betriebe trug nicht zuletzt die erwähnte wirtschaftliche Assoziation mit der poli- tischen Elite der Diaz-Diktatur bei. Die Errichtung und Entwicklung der Fabriken erfolgte « . . . à l'abri d'un système protecteur décrété par un gouvernement intelligent et progressiste . . . », schreibt Auguste Genin, ei- ner der damaligen französischen Promotoren.5 Bis zum Ausbruch des Ersten Weltkriegs wurden nicht weniger als 32 mexika- nische Anleihen auch in der Schweiz plaziert, vorzugsweise fest verzinsli- che Staats- und Eisenbahnpapiere. Unter den 305 vor dem Krieg an schwei- zerischen Börsen kotierten ausländischen Werten standen die mexikanischen an siebter Stelle, unmittelbar nach den russischen und nordamerikanischen.6 Hinweise auf Richtung und Verflechtungen der schweizerischen Kapitalinter- essen in Mexiko können aus den jährlichen Portefeuille-Deklarationen ei- niger Finanzierungs- und Kapitalanlagegesellschaften gewonnen werden.7 Ueber die Plätze Basel und Zürich kamen vor allem in London gehandelte Staats- und Eisenbahntitel in schweizerischen Besitz. So bestanden 1910 fast 11 % des Obligationen-Portefeuilles der 'Schweizerischen Gesellschaft für An- lagewerte' aus mexikanischen Eisenbahn- und 'Public Utilities'-Werten, wel- che von englischen und kanadischen Banken der Pearson-Gruppe vermittelt worden waren. Der Grossteil der schweizerischen Mexikointeressen entstand jedoch über den Platz Genf. Zur Hauptpromotorin wurde die im Februar 1900</w:t>
      </w:r>
    </w:p>
    <w:p>
      <w:r>
        <w:rPr>
          <w:b/>
        </w:rPr>
        <w:t>E. 5</w:t>
      </w:r>
    </w:p>
    <w:p>
      <w:r>
        <w:t>Katz, op. cit., S. 38, S. 43; D'Olwer, op. cit., S. 1020 f., S. 1043 f.; A. Genin, Les français au Mexique, Paris 1933, S. 429; 'Le Temps', 24. Februar 1914. W. Meier, Die Emission ausländischer Anleihen in der Schweiz, Zürich 1931, S. 127; W. Stauffacher, Der schweizerische Kapitalexport unter besonderer Berücksichtigung der Kriegs- und Nachkriegszeit, Glarus 1929, S. 245-279; Schweizerischer Bankve- rein, Monatsberichte, WAr. Das Folgende stützt sich auf Drucksachen des Schweiz. Wirtschaftsarchivs, speziell auf die Geschäftsberichte der jeweils zitierten Gesellschaften. 62</w:t>
      </w:r>
    </w:p>
    <w:p>
      <w:r>
        <w:t>von führenden Genfer Privatbanken zusammen mit der Pariser 'haute banque' und französischen, in Mexiko ansässigen Grossindustriellen gegründete 'So- ciété Financière pour l'Industrie au Mexique' (Mexifinanz). Vizepräsident des Verwaltungsrates der Mexifinanz wurde der Genfer Privatbankier Guillaume Pictet, und 1906 übernahm der Basler Bankier Mende die Leitung der Gesell- schaft. Die französischen Vertreter bildeten jedoch im Verwaltungsrat eine Zweidrittelsmehrheit. Bezeichnenderweise fällt die Gründung der 'Mexifinanz' in eine Zeit zunehmender Kapitalflucht aus Frankreich in die Schweiz, welche sich vorzugsweise über das Effektendepotgeschäft abwickelte.8 Die 'Mexifi- nanz' war einerseits als Finanzierungsgesellschaft tätig, indem sie bestehenden und neu zu errichtenden Unternehmen Vorschüsse gewährte oder, allein oder mit anderen Gesellschaften, das Syndikat für Anleihen oder neue Aktien me- xikanischer Industrien bildete, leitete und garantierte. Andererseits arbeitete sie als Kapitalanlagegesellschaft, indem sie Teile dieser Emissionen in ihr ei- genes Portefeuille aufnahm. Der Genfer Bankier G. Pictet engagierte sich persönlich stark für das Mexikogeschäft: 1905 reiste er selbst nach Mexiko und kontaktierte eine Gruppe dort ansässiger französischer Industrieller und Bankiers, im Hinblick auf die Einführung einer Reihe mexikanischer Titel an der Genfer Börse und deren Propagierung im Publikum. Im Oktober 1905 schrieb das Organ der Genfer Handelskammer: «Le Mexique est maintenant le terrain en vogue pour les gros placements.»9 Die 'Union financière de Genève' (UFG) beteiligte sich schon vor der Jahr- hundertwende an der mexikanischen Staatsschuld und an der Finanzierung von Prospektionsarbeiten im Bergbausektor. Doch machte dies nur zwei bis drei Prozent eines sehr breit gestreuten Portefeuilles aus. Anfangs 1900 nahm die UFG an der Gründung der 'Mexifinanz' massgeblichen Anteil und bildete in den folgenden Jahren regelmässig Syndikate für mexikanische Industrie- werte. Ferner plazierte sie eine Reihe von mexikanischen Bankaktien, Staats- und Eisenbahnanleihen, in engem Anschluss an den Finanzplatz Paris. Vgl. J. Landmann, Der schweizerische Kapitalexport, Bern 1916, S. 23 ff.; D. Théus, Les intérêts français dans les placements étrangers, Paris 1914, S. 48 f., S. 329 ff. Bulletin Commercial et Industriel Suisse, Genf, 1. Okt. 1905, S. 299;Pictet &amp; Cie., 1805-1955, Verf. A. Pictet, Genf, S. 52 f. 63</w:t>
      </w:r>
    </w:p>
    <w:p>
      <w:r>
        <w:t>Kontrolliert wurde die 'Mexifinanz' über die 'Société Franco-Suisse pour l'Industrie électrique' in Genf, an der die UFG zusammen mit der 'Banque de Paris et des Pays-Bas', der Kreditanstalt, dem Bankverein und der Firma 'Schneider &amp; Co., Le Creusot', massgeblich beteiligt war.10 Auch die 'Société Financière Suisse-Américaine' beteiligte sich an verschiedenen Syndikaten für mexikanische Werte. In dieser Gesellschaft hatten sich vier Genfer Privatban- ken und zwei Pariser Häuser mit der Neuyorker Bank 'A. Iselin &amp; Cie.' zusammengeschlossen. Die 'Société Financière Franco-Suisse' engagierte sich ab 1898 vor allem in staatlichen oder staatlich garantierten mexikanischen Wertpapieren. 1911/12 verdoppelte sie ihre Mexikointeressen durch den Ankauf von 'Public Utilities'-Titeln derPearson-Gruppe. Im Februar 1913 wurde der durch eine breite Volksbewegung und demokra- tische Wahl an die Macht gekommene Präsident Francisco I. Madero von der Armee unter Führung des ehemaligen porfiristischen Generals Victoriano Huerta gestürzt und ermordet. Huerta bildete in den Augen der in Mexiko akkreditierten Diplomaten, speziell der britischen und der deutschen, eine Garantie für Ruhe und Ordnung und erhielt demgemäss auch eine grosszügige finanzielle Unterstützung.11 Mehrere der oben erwähnten schweizerischen Finanzierungsgesellschaften beteiligten sich im Juni 1913 massiv an einer</w:t>
      </w:r>
    </w:p>
    <w:p>
      <w:r>
        <w:rPr>
          <w:b/>
        </w:rPr>
        <w:t>E. 6</w:t>
      </w:r>
    </w:p>
    <w:p>
      <w:r>
        <w:t>%-Anleihe der neuen mexikanischen Regierung. Im Oktober 1913 löste General Huerta das Parlament auf, Hess sich zum Präsidenten ernennen und nahm eine fingierte Zwangsanleihe auf, wobei auch die 'Mexifinanz' einen 'Vorschuss' leistete. Ebenfalls unter der Huerta-Diktatur kauften die Schwei- zerische Gesellschaft für Anlagewerte und die 'Union Financière de Genève' bedeutende Pakete 6 %-Gold-Obligationen der Nationalen Mexikanischen Eisenbahngesellschaften hinzu. Erst mit der im Januar 1914 von Huerta deklarierten Suspension des Zahlungsdienstes der Aussenschuld nahmen die schweizerischen Zukaufe an 'Mexikanerwerten' ein vorläufiges Ende, und in den Jahren des Ersten Weltkriegs blieb das Mexiko-Portefeuille der interes- ^ Stauffacher, op. cit., S. 71; W. Mollet, Schweizerische 'Investment Trusts', Solo- thurnl942,S. 97.</w:t>
      </w:r>
    </w:p>
    <w:p>
      <w:r>
        <w:rPr>
          <w:b/>
        </w:rPr>
        <w:t>E. 11</w:t>
      </w:r>
    </w:p>
    <w:p>
      <w:r>
        <w:t>Eine ausführliche Analyse der mexikanischen Revolution und ihrer internationalen Verwicklungen bringt F. Katz, The Secret War in Mexico, The University of Chicago Press, Chicago und London 1982. Für eine umfassende Darstellung und Interpreta- tion s. H. W. Tobler, Die mexikanische Revolution, Gesellschaftlicher Wandel und po- litischer Umbruch, 1876-1940, Suhrkamp Verlag, Frankfurt am Main, 1984. 64</w:t>
      </w:r>
    </w:p>
    <w:p>
      <w:r>
        <w:t>sierten schweizerischen Kapitalanlagegesellschaften nominal praktisch un- verändert.12 1913 schätzte das 'Bulletin commercial et industriel Suisse' die schweizerischen Investitionen in Mexiko auf 605 Mio. Franken, « . . . répartis en 520 d'obligations et 85 en actions, négociables les unes et les autres sur d'autres marchés d'Europe (en Angleterre surtout)».13 Neben den über das Effektengeschäft entstandenen schweizerischen Kapi- talinteressen gab es vor dem Krieg auch vereinzelt solche, die aus den Akti- vitäten von Auswanderern in Mexiko selbst herrührten. So hatte der Tessiner Jean Pedrazzini in den Achtzigerjahren Konzessionen für aufgegebene Silber- gruben im Staat Sonora aufgekauft und mit italienischen Grubenarbeitern ein eigenes Unternehmen aufgebaut, um welches sich eine Pioniersiedlung entwickelte. Nach der Jahrhundertwende wandelte Pedrazzini sein Fami- lienunternehmen in eine amerikanische Aktiengesellschaft um und kehrte in die Schweiz zurück, von wo aus er weiterhin seine mexikanischen Minen leitete. Ein anderer Schweizer, der Bündner Ivan Ragaz aus Andeer, besass in den Staaten Coahuila und Durango grosse Gruben, in denen er auch Schwei- zer, Oesterreicher und Italiener beschäftigte.14 Die schweizerischen Kapitalinteressen in Mexiko vor dem Ersten Weltkrieg waren also einerseits durch Beteiligung an Anleihen internationaler Konsor- tien entstanden; andererseits hatte speziell der Finanzplatz Genf eine aktive Rolle bei der Promotion französisch-schweizerischer Direktinvestitionen in Mexiko übernommen. Daneben war ebenfalls eine relativ bedeutende Verbin- dung zu den britischen Mexikointeressen entstanden. Alle diese Umstände sollten die Definition der schweizerischen Haltung gegenüber den revolutionä- ren Regierungen Mexikos auf ihre Weise beeinflussen.</w:t>
      </w:r>
    </w:p>
    <w:p>
      <w:r>
        <w:rPr>
          <w:b/>
        </w:rPr>
        <w:t>E. 12</w:t>
      </w:r>
    </w:p>
    <w:p>
      <w:r>
        <w:t>Geschäftsberichte der erwähnten Gesellschaften, 1912/13, WAr.</w:t>
      </w:r>
    </w:p>
    <w:p>
      <w:r>
        <w:rPr>
          <w:b/>
        </w:rPr>
        <w:t>E. 13</w:t>
      </w:r>
    </w:p>
    <w:p>
      <w:r>
        <w:t>Bulletin Commercial et Industriel Suisse, 10. März 1913, S. 139.</w:t>
      </w:r>
    </w:p>
    <w:p>
      <w:r>
        <w:rPr>
          <w:b/>
        </w:rPr>
        <w:t>E. 14</w:t>
      </w:r>
    </w:p>
    <w:p>
      <w:r>
        <w:t>L'Echo Suisse, Mai 1922, S. 13; Annuaire Desfossés, Valeurs cotées au Parquet et en Banque à la Bourse de Paris, 1920: 'Minas Pedrazzini Gold and Silver Mining Cy.; 'Minas Mercedes'. Ragaz an EPD, 15. Juni 1914 (BAR, E 2001 (A) 1794). 65</w:t>
      </w:r>
    </w:p>
    <w:p>
      <w:r>
        <w:t>2) Die Gründung des 'Schutzkomitees Mexiko' der Schweizerischen Bankier- vereinigung und dessen Anschluss an die Organisation der Hauptgläubi- gerstaaten Mexikos Kurz nach ihrer Entstehung im Jahre 1912 bildete die Schweizerische Bankier- vereinigung eine Spezialkommission « . . . zum Schutz der Interessen der In- haber von notleidend gewordenen Titeln ausländischer Emissionen». Im Februar 1914, unmittelbar nachdem General Huerta den Zinsendienst der me- xikanischen Aussenschuld suspendiert hatte, wurde ein Reglement gutgeheis- sen, das die Schaffung von Komitees zur gemeinsamen Wahrung der Interes- sen der schweizerischen Gläubiger in einzelnen Ländern vorsah. Die Entwick- lung der Ereignisse in Mexiko veranlasste die Bankiervereinigung im Oktober 1917 zur Bildung einer 'Commission chargée de la sauvegarde des intérêts suisses au Mexique', welcher der Genfer Bankier G. Pictet sowie je ein Ver- treter der Kreditanstalt, der Treuhandgesellschaft und des Bankvereins an- gehörten. Pictet war bereits Mitglied der 'Studienkommission zum Schutz der französischen Besitzer mexikanischer Valoren', welche das 'Office na- tional Français des Valeurs mobilières' 1916 mit Unterstützung des französi- schen Aussenministeriums gegründet hatte. In der Folge arbeitete das schwei- zerische Komitee eng mit den französischen Mexikogläubigern zusammen, ohne eigene Aktionen zu unternehmen.15 Die Entwicklung der Verhältnisse in Russland führte Anfang 1918 zur Einlei- tung der nächsten Schutzaktion, bei der sich eine enge Zusammenarbeit zwi- schen der Abteilung für Auswärtiges, dem Direktorium der Nationalbank, dem Vorort und der Bankiervereinigung ergab. Im September gleichen Jahres wurde dann eine spezielle Organisation, die 'Schweizerische Hilfs- und Kredi- torengenossenschaft für Russland' (Sécrusse) gegründet, in deren Aufsichts- rat sich das Politische Departement durch den Adjunkt der Abteilung für Auswärtiges, Thurnheer, und den Chef des Rechtsbüros, Pinösch, vertreten Hess. Die 'Sécrusse' erhielt dadurch einen offiziösen Charakter.16 Kriegs-</w:t>
      </w:r>
    </w:p>
    <w:p>
      <w:r>
        <w:rPr>
          <w:b/>
        </w:rPr>
        <w:t>E. 15</w:t>
      </w:r>
    </w:p>
    <w:p>
      <w:r>
        <w:t>Reglement vom 23. Februar 1914, WAr, B Verb J 2. SBVg. Jahresbericht I, 1912/ 13, S. 14 f., VI 1917/18, S. 56 f.</w:t>
      </w:r>
    </w:p>
    <w:p>
      <w:r>
        <w:rPr>
          <w:b/>
        </w:rPr>
        <w:t>E. 16</w:t>
      </w:r>
    </w:p>
    <w:p>
      <w:r>
        <w:t>SBVg., 'Vertraulich', Nr. 25, 23. Jan. 1918; Zirkular Nr. 19, 16. März 1918, WAr, ib. 66</w:t>
      </w:r>
    </w:p>
    <w:p>
      <w:r>
        <w:t>Verluste, Währungszerfall und die Nichtanerkennung der Goldklausel durch eine Reihe von Gläubigerstaaten bewogen die Bankiervereinigung Anfang 1919, die Konstituierung einer « . . . permanenten Organisation zur Wah- rung der Interessen von schweizerischen Inhabern notleidender oder gefähr- deter ausländischer Wertpapiere» ins Auge zu fassen. Am 18. März 1919 beschloss der Ausschuss, neben dem bereits bestehenden Schutzkomitee Mexiko auch solche für Südamerika, Oesterreich-Ungarn und die Balkan- halbinsel zu bilden. Die Komitees sollten eine Erhebung über die in den ein- zelnen Ländern gefährdeten schweizerischen Kapitalinteressen durchführen und die notwendigen Schutzmassnahmen einleiten.17 Im Mai 1919 konsti- tuierten sich die Schutzkomitees formell. Professor Töndury und Dr. Pi- nösch vertraten das Politische Departement an den Sitzungen, und die Na- tionalbank bewilligte einen jährlichen Unkostenbeitrag in der Höhe von 20'000 Franken. Das Verhältnis zwischen den Schutzkomitees und dem Politischen Departement kam an der konstituierenden Sitzung des Schutz- komitees Mexiko vom 22. Mai 1919 zur Sprache. Pinösch vertrat die An- sicht, dass die Tätigkeit des Schutzkomitees privaten Charakter habe. Tön- dury schlug vor, dass die Vertreter des Politischen Departements an den Sit- zungen des Komitees lediglich als Beobachter, nicht aber als Mitglieder teilnähmen. Die einzelnen Komitees sollten sich verpflichten, das Departe- ment auf dem laufenden zu halten. Diese Anregungen entsprachen offen- bar einem gegenseitigen Interesse: In den folgenden Jahren arbeiteten die Komitees auf rein privatem Boden, in losem, aber wirkungsvollem Kontakt mit den Behörden. Bankiers wie Politisches Departement befürchteten, dass eine allzu laute Tätigkeit des Komitees beim Publikum Beunruhigung und bei den Regierungen der entsprechenden Länder Empörung auslösen würde. Die Bankiers verlangten zwar vom Politischen Departement intensive Schutz- massnahmen für die gefährdeten Auslandkapitalien; es war ihnen aber sehr daran gelegen, die Kontrolle darüber selbst in der Hand zu behalten.18 Denn</w:t>
      </w:r>
    </w:p>
    <w:p>
      <w:r>
        <w:rPr>
          <w:b/>
        </w:rPr>
        <w:t>E. 17</w:t>
      </w:r>
    </w:p>
    <w:p>
      <w:r>
        <w:t>SBVg., Zirkular Nr. 21, 1. Feb. 1919, Zirkular Nr. 46, 3. Mai 1919; allgemein zum Kapitalschutz: E. Walder-Heene, Die schweizerischen Kapitalinteressen im In- und Auslande und ihr Schutz, St. Gallen 1918, u. a. S. 52 ff.</w:t>
      </w:r>
    </w:p>
    <w:p>
      <w:r>
        <w:rPr>
          <w:b/>
        </w:rPr>
        <w:t>E. 18</w:t>
      </w:r>
    </w:p>
    <w:p>
      <w:r>
        <w:t>SBVg., Protokoll Schutzkomitee Mexiko, 22. Mai 1919, erster Entwurf mit Korrek- turen Pictets in SBVg., Archiv-Nr. 182. Prot. SK Südamerika, 26. Mai 1919 (BAR, E 2001 (C) 3/166). Im August 1920 erreichte die Schweiz. Bankiervereinigung zu- sammen mit der Freisinnigen Partei die definitive Beibehaltung des Rechtsbüros des EPD. 67</w:t>
      </w:r>
    </w:p>
    <w:p>
      <w:r>
        <w:t>gerade im Fall der gefährdeten Mexikointeressen waren die Interventions- möglichkeiten des Politischen Departements naturgemäss beschränkt, und für die Bankenvertreter war ein Anschluss der schweizerischen Interessen an die inzwischen aufgebaute formelle 'pressure group' der Hauptgläubiger- staaten Mexikos viel bedeutungsvoller. Im Herbst 1918 hatte der Vertreter der Neuyorker Grossbank 'J. P. Morgan &amp; Cy.' mit dem State Department über die Bildung eines 'International Com- mittee of Bankers on Mexico' verhandelt, welches alle Probleme hinsicht- lich Schulden, neuer Anleihen und der Reorganisation der mexikanischen Staatsfinanzen 'en bloc' und unter amerikanischer Führung regeln sollte. Bri- tische und französische Interessenvertreter hatten die amerikanischen Gross- banken schon seit einiger Zeit gedrängt, den Schutz der seit Anfang 1914 'notleidenden' mexikanischen Anleihen an die Hand zu nehmen. Am 23. Fe- bruar 1919, im Umfelde der Pariser Friedenskonferenz, wurde die Gründung des 'International Committee of Bankers on Mexico'(ICBM) offiziell bekannt- gegeben, welches zur Hälfte aus Vertretern der führenden amerikanischen Grossbanken bestand, während britische und französische Finanzleute je ein Viertel der Sitze einnahmen. Obwohl rund 80 % der mexikanischen Aussen- schuld in europäischen Händen lag, akzeptierten die englischen und französi- schen Organisationen die amerikanische Uebervertretung stillschweigend. In den folgenden Jahren spielte das ICBM als wirkungsvolle internationale 'pres- sure group' eine zentrale Rolle bei der Durchsetzung der amerikanischen Me- xikopolitik.19 Die Mexiko-Kommission der schweizerischen Bankiervereinigung hatte wie er- wähnt seit 1917 eng mit der entsprechenden französischen Gruppierung zusam- mengearbeitet. Im März 1919 beschloss das französische Komitee auf Vorschlag der amerikanischen Sektion des ICBM, auch die schweizerischen Interessen in- nerhalb des internationalen Komitees zu vertreten. Damit war der schweizeri- sche Anschluss an das ICBM bereits vorgegeben, als sich das Schutzkomitee Me- xiko am 22. Mai 1919 definitiv konstituierte. Das Komitee entschied, vorerst</w:t>
      </w:r>
    </w:p>
    <w:p>
      <w:r>
        <w:rPr>
          <w:b/>
        </w:rPr>
        <w:t>E. 19</w:t>
      </w:r>
    </w:p>
    <w:p>
      <w:r>
        <w:t>Zur amerikanischen Mexikopolitik: R. F. Smith, op. cit., (zum ICBM und dessen Entstehung Kap. 5 und 6; Dokumente in The Foreign Relations of The United States of America (FRUS), Washington, Bd. 1919/11, S. 644 ff.). 68</w:t>
      </w:r>
    </w:p>
    <w:p>
      <w:r>
        <w:t>eine umfassende Erhebung über die mexikanischen Titel in schweizerischem Besitz durchzuführen und dem französischen Komitee darüber Bericht zu er- statten.20 Hatte es Pictet anfänglich vorgezogen, die schweizerischen Interes- sen inoffiziell über das französische Komitee zu vertreten, so bemühte er sich dann aber im Laufe des Sommers 1919 doch um eine offizielle Einsitznahme im ICBM, gleichzeitig mit einem Vertreter der holländischen Interessenten.21 Lamont, der Vorsitzende des Komitees, unterstützte dieses Gesuch: « . . . we favor inviting to a seat upon the committee, representatives of the Dutch and Swiss interests, which are very considerable. It will be wiser to give them a seat upon the original committee, than to have them act through France and England.»22 Das State Department stimmte einer solchen Erhöhung der Zahl der Komitee- mitglieder zu, « . . . provided always that the effective control of policy re- mains in our hand.»23 Nachdem im Sommer 1919 eine scharfe Konfrontation zwischen der ameri- kanischen Diplomatie und der nationalistischen mexikanischen Regierung un- ter Carranza24 eingesetzt hatte, war es entscheidend, die Einheitsfront der Gläubigerstaaten unter amerikanischer Führung aufrechtzuerhalten, damit der finanzielle Druck auf Mexiko seine volle Wirkung entfalten konnte.25 Pictet empfand es als notwendig, seinen Beitritt zum ICBM als Vertreter der Schweiz vom Bundesrat sanktionieren zu lassen. Am 31. Januar 1920</w:t>
      </w:r>
    </w:p>
    <w:p>
      <w:r>
        <w:rPr>
          <w:b/>
        </w:rPr>
        <w:t>E. 20</w:t>
      </w:r>
    </w:p>
    <w:p>
      <w:r>
        <w:t>Tel. Pictet an SBVg., 19. Mai 1919; Pictet an Fiducia SA, 5. Juni 1919; Prot. SK Mexiko, 22. Mai 1919, SBVg., Archiv-Nr. 182.</w:t>
      </w:r>
    </w:p>
    <w:p>
      <w:r>
        <w:rPr>
          <w:b/>
        </w:rPr>
        <w:t>E. 21</w:t>
      </w:r>
    </w:p>
    <w:p>
      <w:r>
        <w:t>Brouillon vom 22. Mai und 1. Version des Protokolls, ib.; Smith, op. cit., S. 130.</w:t>
      </w:r>
    </w:p>
    <w:p>
      <w:r>
        <w:rPr>
          <w:b/>
        </w:rPr>
        <w:t>E. 22</w:t>
      </w:r>
    </w:p>
    <w:p>
      <w:r>
        <w:t>Lamont an Fletcher, 23. Dez. 1919;FRUS, 1919/11, S. 648.</w:t>
      </w:r>
    </w:p>
    <w:p>
      <w:r>
        <w:rPr>
          <w:b/>
        </w:rPr>
        <w:t>E. 23</w:t>
      </w:r>
    </w:p>
    <w:p>
      <w:r>
        <w:t>Fletcher an Lamont, 27. Dez. 1919; ib., S. 649.</w:t>
      </w:r>
    </w:p>
    <w:p>
      <w:r>
        <w:rPr>
          <w:b/>
        </w:rPr>
        <w:t>E. 24</w:t>
      </w:r>
    </w:p>
    <w:p>
      <w:r>
        <w:t>Huerta war im Juli 1914 von einer Koalition revolutionärer Truppen Carranzas, Zapatas und Villas gestürzt worden. Kurz darauf kam es zum Bruch unter den Revo- lutionären, wobei die Fraktion Carranzas siegreich blieb. Unter der Präsidentschaft Venustiano Carranzas erhielt Mexiko 1917 eine fortschrittliche, nationalistische Ver- fassung. Vgl. Tobler, op. cit., S. 201 ff. A. Vagts, Mexiko, Europa und Amerika, Berlin 1928, S. 284 f.; Smith, op. cit., S. 130. 69</w:t>
      </w:r>
    </w:p>
    <w:p>
      <w:r>
        <w:t>teilte er dem eben ernannten Vorsteher des Politischen Departements, Bun- desrat Motta, telegraphisch mit, der ehemalige mexikanische Präsident de ia Barra ersuche um eine Audienz, « . . . dans le désir de vous entretenir des intérêts suisses au Mexique.» Motta liess de la Barra wissen, er sei bereit, ihn im Politischen Departement zu empfangen. Ueber den Inhalt der Unter- redung Mottas mit de la Barra finden sich keine Aufzeichnungen. Pictet bemerkte im folgenden Jahr gegenüber Dinichert, de la Barra habe als De- legierter des Internationalen Komitees beim Chef des Politischen Departe- ments vorgesprochen, « . . . pour obtenir l'assentiment du Département Politique à l'adhésion de la Suisse à ce groupement et à l'entrée du sous- signé [=Pictet] dans le Comité International...» .27 Aufgrund dieser Aeusse- rung Pictets darf man vermuten, dass Motta den ein halbes Jahr vorher erfolg- ten Eintritt des Genfer Bankiers ins ICBM nachträglich absegnete, wohl im Hinblick auf allfällige diplomatische Schritte gegenüber Mexiko. Um die Rolle der Finanzinteressen bei der Definition der schweizerischen Haltung gegenüber Mexiko ab 1920 situieren zu können, muss vorerst die Entwicklung des schweizerisch-mexikanischen Verhältnisses in den voran- gehenden Jahren skizziert werden.</w:t>
      </w:r>
    </w:p>
    <w:p>
      <w:r>
        <w:rPr>
          <w:b/>
        </w:rPr>
        <w:t>E. 26</w:t>
      </w:r>
    </w:p>
    <w:p>
      <w:r>
        <w:t>Tel. Pictet an Motta, 31. Jan. 1920 (BAR, E 2001 (C) 3/166). De la Barra, unter Diaz Aussenminister und nach dessen Sturz Interimspräsident Mexikos, war seit dem Sturz Huertas im europäischen Exil, von wo aus er mit führenden Politikern und Fi- nanciers den Schutz europäischer Finanzinteressen in Mexiko organisierte. Berichte über de la Barras Aktivitäten in AREM, L-E-421, Bd. IV, S. 613 f.</w:t>
      </w:r>
    </w:p>
    <w:p>
      <w:r>
        <w:rPr>
          <w:b/>
        </w:rPr>
        <w:t>E. 27</w:t>
      </w:r>
    </w:p>
    <w:p>
      <w:r>
        <w:t>Pictet an Dinichert, 1. März 1921 (BAR, E 2001 (C) 3/166). 70</w:t>
      </w:r>
    </w:p>
    <w:p>
      <w:r>
        <w:t>3) Die Anerkennung der Regierungen Huerta und Carranza und die Frage der Aufnahme diplomatischer Beziehungen im Gefolge der 'revolucion armada', 1913-1920 Anfang 1913 trat die mexikanische Revolution mit der Rebellion General Huertas in eine von starker Gewaltanwendung gekennzeichnete Phase. Da die Schweiz in Mexiko lediglich durch ein Generalkonsulat vertreten war, bat der schweizerische Gesandte in Washington, Ritter, Staatssekretär Knox um Schutz für die in Mexiko ansässigen Schweizer. Die amerikanische Re- gierung erklärte sich dazu bereit, musste aber nicht eingreifen, da durch die Militärrevolte Huertas keine Schweizer zu Schaden kamen.28 General Huerta informierte den Bundesrat mit Handschreiben vom 10. Mai 1913 über seinen Amtsantritt. Die schweizerische Regierung erteilte ihm am 14. Juni 1913 die übliche Antwort. Damit hatte sie den General, gleichzei- tig mit den meisten europäischen Staaten, 'de facto' anerkannt.29 Als Gene- ral Huerta im Juli 1914 von den Konstitutionalisten unter Cananza verdrängt wurde und zurücktreten musste, empfahl Ritter dem Bundesrat, eine künf- tige konsitutionalistische Regierung Carranza anzuerkennen und stellte zu- gleich die Frage, « . . . ob es nicht dringend wünschbar wäre, dass die Eid- genossenschaft im künftigen, geregelten Mexiko besser als bisher vertreten werde . . . », da auf Grund der antiamerikanischen Stimmung in Mexiko der grösste Teil des kommenden neuen Handels auf die europäischen Nationen übergehen dürfte.30 Anfang Juni 1916 empfahl Ritter von neuem eine Anerkennung Carranzas und schlug vor, zur Förderung des gegenseitigen Handels den schweizerischen Gesandten in Washington auch in Mexiko zu akkreditieren. Als Ende Juni 1916 ein Krieg zwischen Mexiko und den USA unvermeidlich erschien, emp- fahl Ritter dem Bundesrat, die in Mexiko ansässigen Schweizer unter den Schutz</w:t>
      </w:r>
    </w:p>
    <w:p>
      <w:r>
        <w:rPr>
          <w:b/>
        </w:rPr>
        <w:t>E. 28</w:t>
      </w:r>
    </w:p>
    <w:p>
      <w:r>
        <w:t>Tel. Ritter an Abt. für Auswärtiges (AA), 13. Feb. 1913; Note Knox' vom 26. Feb. 1913; Generalkonsul Perret an AA, 21. Feb. 1913 (BAR, E 2001 (A) 1793).</w:t>
      </w:r>
    </w:p>
    <w:p>
      <w:r>
        <w:rPr>
          <w:b/>
        </w:rPr>
        <w:t>E. 29</w:t>
      </w:r>
    </w:p>
    <w:p>
      <w:r>
        <w:t>Dossier 'Anerkennung Huerta' (BAR, E 2001 (A) 134).</w:t>
      </w:r>
    </w:p>
    <w:p>
      <w:r>
        <w:rPr>
          <w:b/>
        </w:rPr>
        <w:t>E. 30</w:t>
      </w:r>
    </w:p>
    <w:p>
      <w:r>
        <w:t>Ritter an EPD, 16. Juü 1914 (BAR, E 2001 (A) 674). 71</w:t>
      </w:r>
    </w:p>
    <w:p>
      <w:r>
        <w:t>eines neutralen Staates zu stellen.31 Unter diesen Umständen beschloss der Bundesrat am 7. Juli 1916 in geheimer Sitzung, die Regierung Carranzas 'de facto' anzuerkennen. Der schweizerische Gesandte in Madrid erhielt den Auftrag, dies dem Vertreter Carranzas offiziell mitzuteilen und zugleich die spanische Regierung anzufragen, ob sie nötigenfalls bereit wäre, den Mexiko- schweizern diplomatischen Schutz zu gewähren. Der Anerkennungsentscheid blieb aus Opportunitätsgründen geheim, und der schweizerische Generalkon- sul in Mexiko, Henry Perret, erfuhr erst im Herbst 1916 davon.32 Im Septem- ber 1918 wiederholte Minister Sulzer den Vorschlag Ritters, mit Mexiko diplo- matische Beziehungen aufzunehmen, doch blieb auch dieser Vorstoss ohne Resultat. Das schweizerisch-mexikanische Verhältnis erfuhr im Herbst 1919 eine ge- wisse Belastung, als die Bundesanwaltschaft dem Politischen Departement mitteilte, dass sie gegen den mexikanischen Generalkonsul in Bern, Oberst Bauche Alcalde, im Zusammenhang mit einer illegalen Transaktion sowje- tischer Gelder ermittle. Der Oberst hatte mit dilettantisch gefälschten Do- kumenten versucht, an eine halbe Million Rubel heranzukommen, welche vom sowjetischen Volkskommissariat für auswärtige Angelegenheiten stamm- ten und offenbar für Propaganda in Amerika bestimmt waren. Bauche Al- calde hatte offensichtlich aus persönlichem Gewinnstreben gehandelt, und der Bundesanwalt konnte seinen « . . . ernstlichen Verdacht, dass Alcalde seine Stellung auch dazu benützt habe, um der bolschewistischen Propaganda zu dienen», nicht beweisen.33 In der Folge verlangte der Bundesrat von Me- Ritter an EPD, 5. Juni 1916 (BAR, E 2001 (A) 135). Ritter an Bundesrat, 28. Juni 1916 (BAR, E 2001 (A) 674). Der Generalkonsul war schon wiederholt in Konflikt mit dem Carranza-Regime gera- ten, dem er vor allem die Missachtung des Privateigentums vorwarf. Vgl. Perret an AA, 3. Dez. 1916 (BAR, 2001 (A) 135); EPD-Antrag vom 29. Juni 1916; BR Prot. vom 7. Juli 1916 (BAR, E 2001 (A) 1795). Siehe auch: G. Arlettaz, Emigration et colonisation suisses en Amérique, 1815-1918, in: Studien und Quellen 5, Bern 1979, S. 202 f.</w:t>
      </w:r>
    </w:p>
    <w:p>
      <w:r>
        <w:rPr>
          <w:b/>
        </w:rPr>
        <w:t>E. 33</w:t>
      </w:r>
    </w:p>
    <w:p>
      <w:r>
        <w:t>Bundesanwaltschaft an EPD, 29. Nov. 1919 (BAR, E 2001 (B) 1/36). Zum Hinter- grund des Zwischenfalls s. B. Souvarine, Michel Borodine en Amérique (1919) und M. N. Roy, A Mysterious Visitor to Mexico, in: J. Freymond (Hrsg.), Contributions à l'histoire du Comintern, Genf 1965. 72</w:t>
      </w:r>
    </w:p>
    <w:p>
      <w:r>
        <w:t>xiko die Abberufung Bauche Alcaldes. Das mexikanische Aussenministerium entsprach diesem Gesuch sofort, womit der Fall ad acta gelegt werden konn- te.34 Kurz nach der Regelung des erwähnten Zwischenfalls teilte der Botschafter Carranzas in Paris dem schweizerischen Gesandten mit, seine Regierung beab- sichtige, einen Geschäftsträger nach Bern zu entsenden. Erkundigungen in Paris und Madrid ergaben, dass Frankreich wie Spanien mit der derzeitigen mexikanischen Regierung normale Beziehungen unterhielten. Das Politische Departement beantragte am 24. Februar 1920, den mexikanischen Vorschlag zu akzeptieren und zugleich die Regierung Carranza offiziell anzuerkennen, da diese nun, nach vierjähriger Herrschaft, als stabil betrachtet werden könne. Der Bundesrat folgte am 1. März 1920 diesem Antrag, beschloss aber, die An- erkennung Carranzas nicht öffentlich bekanntzugeben und auch dem mexika- nischen Gesandten in Paris nicht explizit mitzuteilen. Aus den Akten sind die Gründe dieser Zurückhaltung nicht ersichtlich; es ist aber nicht unwahr- scheinlich, dass ein Zusammenhang mit der Audienz de la Barras bei Motta bestand, welche einen knappen Monat zurücklag.35 Auf einen mexikanischen Vorschlag, im Gegenzug zumindest einen Geschäftsträger zu entsenden, trat das Politische Departement nicht ein und stellte lediglich eine Verstärkung des Generalkonsulats in Aussicht, falls die schweizerischen Interessen und die gegenseitigen Handelsbeziehungen künftig eine grössere Ausdehnung erfüh- ren.36 Der neuernannte mexikanische Geschäftsträger stattete Mitte April General- konsul Perret einen Höflichkeitsbesuch ab, kam aber nicht mehr dazu, seinen neuen Posten anzutreten, da Anfang Mai Carranza gestürzt und ermordet wur- de.37</w:t>
      </w:r>
    </w:p>
    <w:p>
      <w:r>
        <w:rPr>
          <w:b/>
        </w:rPr>
        <w:t>E. 34</w:t>
      </w:r>
    </w:p>
    <w:p>
      <w:r>
        <w:t>BR-Prot. vom 13. Jan. 1920;EPD-Antrag vom 24. Feb. 1920 (BAR, E 2001 (B) 7/9).</w:t>
      </w:r>
    </w:p>
    <w:p>
      <w:r>
        <w:rPr>
          <w:b/>
        </w:rPr>
        <w:t>E. 35</w:t>
      </w:r>
    </w:p>
    <w:p>
      <w:r>
        <w:t>Telegr. Dunant an AA, 4. Feb. 1920; Dunant an AA, 11. Feb. 1920; Motta an BR, 24. Feb. 1920; Dinichert an Dunant, 1. März 1920 (ib.).</w:t>
      </w:r>
    </w:p>
    <w:p>
      <w:r>
        <w:rPr>
          <w:b/>
        </w:rPr>
        <w:t>E. 36</w:t>
      </w:r>
    </w:p>
    <w:p>
      <w:r>
        <w:t>Wagnière an Motta, 8. März 1920; Dinichert an Wagnière, 16. März 1920 (ib.).</w:t>
      </w:r>
    </w:p>
    <w:p>
      <w:r>
        <w:rPr>
          <w:b/>
        </w:rPr>
        <w:t>E. 37</w:t>
      </w:r>
    </w:p>
    <w:p>
      <w:r>
        <w:t>Perret an Dinichert, 15. Mai 1920; Memorandum Sauser-Hall vom 31. Aug. 1920 (ib.). 73</w:t>
      </w:r>
    </w:p>
    <w:p>
      <w:r>
        <w:t>4) Die schweizerische Haltung gegenüber den Regierungen de la Huerta und Obregón, 1920/21 Die Revolte gegen Carranza war von General Alvaro Obregón angeführt worden; die Präsidentschaft Mexikos übernahm jedoch provisorisch Adolfo de la Huer- ta, welcher bis zum Herbst 1920 günstige Voraussetzungen für eine reguläre Wahl Obregóns schaffen sollte. Indessen war es der Gruppe um US-Senator Fall gelungen, Staatssekretär Colby davon zu überzeugen, dass die USA eine Anerkennung der gewaltsam an die Macht gekommenen neuen Regierung Me- xikos von der vorgängigen Erfüllung einer Reihe von Bedingungen abhängig machen sollten, welche faktisch auf die Widerrufung der nationalistischen Ar- tikel der Verfassung Carranzas von 1917 hinausliefen.38 Im Juli 1920 bat Obregón den Direktor der Zeitung 'El Universal', Palavicini, in vertraulicher Mission nach Europa zu reisen und als sein persönlicher Ver- treter mit den Regierungen Englands, Frankreichs, Belgiens, Italiens und Spa- niens Gespräche über eine Wiederaufnahme der diplomatischen Beziehungen zu führen. Palavicini sollte gleichzeitig die öffentliche Meinung der betreffen- den Länder über die seit 1910 eingetretenen revolutionären Ereignisse und die gegenwärtige Situation in Mexiko aufklären und so das Terrain für eine bal- dige Anerkennung einer künftigen Regierung Obregón durch die europäischen Staaten vorbereiten.39 Auf diese Weise sollte die von den Vereinigten Staaten betriebene diplomatische Isolierung Mexikos durchbrochen werden. In die- sem Zusammenhang ist auch der Versuch de la Huertas zu sehen, die von Carranza im Frühling 1920 eingeleitete Normalisierung des schweizerisch- mexikanischen Verhältnisses zu Ende zu führen. Im Zuge einer Kabinettsum- bildung ernannte der Interimspräsident am 2. August 1920 seinen bisherigen Innenminister Gilberte Valenzuela zum bevollmächtigten Minister und ausser- ordentlichen Gesandten in der Schweiz. Der persönliche Sekretär von Aus- senminister Covarrubias, Alfonso Acosta, sowie zwei weitere Beamte sollten Valenzuela begleiten. Der schweizerische Generalkonsul stellte der vierköpfi- gen Mission das Diplomatenvisum aus, worauf diese am 18. August Mexico</w:t>
      </w:r>
    </w:p>
    <w:p>
      <w:r>
        <w:rPr>
          <w:b/>
        </w:rPr>
        <w:t>E. 38</w:t>
      </w:r>
    </w:p>
    <w:p>
      <w:r>
        <w:t>Smith, op. cit., S. 176 ff. Ib., S. 178; F. Palavicini, Mi vida revolutionary, Mexico 1937. 74</w:t>
      </w:r>
    </w:p>
    <w:p>
      <w:r>
        <w:t>verliess und über New York in die Schweiz reiste. Ende September traf die mexikanische Mission in Bern ein. Der mexikanische Senat ratifizierte die Er- nennung Valenzuelas am 21. Oktober 1920 in geheimer Sitzung. Die Mission hatte also vertraulichen Charakter. Ihr Hauptziel war es, diplomatische Be- ziehungen mit der Schweiz aufzunehmen und damit günstige Bedingungen für eine 'de jure'-Anerkennung einer künftigen Regierung Obregón zu schaf- fen.40 Am 26. August 1920, kurz nach der Abreise Valenzuelas aus Mexiko, sprach der mexikanische Konsul in Bern, Rio de la Loza, im Politischen Departement vor, teilte die Ernennung Valenzuelas mit und kündigte an, dass dieser schon unterwegs sei und Mitte September in Bern eintreffen dürfte. Weil die mexi- kanische Regierung nicht vorher um das 'agrément' für die Person Valenzuelas nachgesucht hatte, war das Politische Departement vor ein 'fait accompli' gestellt. Rio de la Loza übergab bei seinem Besuch im Politischen Departement auch ein Handschreiben de la Huertas an den Bundesrat vom 16. Juni 1920, womit sich die Frage einer Anerkennung der Nachfolgeregierung Carranzas durch die Schweiz stellte.41 Eine Umfrage bei den schweizerischen Vertretern in Washington, London und Paris ergab, dass die Regierungen der betreffen- den Länder de la Huerta zwar noch nicht anerkannt hatten, dies jedoch näch- stens tun würden.42 Hierauf beschloss der Bundesrat am 6. September 1920, das Handschreiben de la Huertas in der üblichen Form zu beantworten. Nach Auffassung des Chefs der Abteilung für Auswärtiges, Dinichert, implizierte dieser Schritt eine Anerkennung de la Huertas durch den Bundesrat. Man ha- be diesen Entscheid im Hinblick auf die nur unzureichend geschützten Mexi- koschweizer getroffen, schrieb Dinichert noch am 30. September Minister Dunant nach Paris. Gleichzeitig erkundigte er sich, ob der Quai d'Orsay sich inzwischen ebenfalls entschieden habe und bat um Auskünfte über den nun in Bern eingetroffenen Valenzuela, welchen man darum bitten werde, Schrit- 4 0 Dunant an Motta, 5. Okt. 1920; Perret an Dinichert, 4. Sept. 1920 (BAR, E 2001 (B) 7/9). AREM 5-17-1, 1 (Valenzuela), 34-14-3, II (Acosta). Akten zur Mission Valenzuela in seinem Personaldossier; AREM, 5-17-47, Nr. 18-28.</w:t>
      </w:r>
    </w:p>
    <w:p>
      <w:r>
        <w:rPr>
          <w:b/>
        </w:rPr>
        <w:t>E. 41</w:t>
      </w:r>
    </w:p>
    <w:p>
      <w:r>
        <w:t>Memorandum Thurnheer vom 26. August 1920 (BAR, E 2001 (B) 7/9).</w:t>
      </w:r>
    </w:p>
    <w:p>
      <w:r>
        <w:rPr>
          <w:b/>
        </w:rPr>
        <w:t>E. 42</w:t>
      </w:r>
    </w:p>
    <w:p>
      <w:r>
        <w:t>Paravicini an Dinichert, 9. Sept. 1920 (BAR, E 2200 London 33/1). Geschäftsträ- ger in Paris an Motta, 10. Sept. 1920; Notiz vom 2. Sept. 1920 (BAR, E 2001 (B) 7/9). 75</w:t>
      </w:r>
    </w:p>
    <w:p>
      <w:r>
        <w:t>te zu seiner Beglaubigung zu unternehmen.43 Demnach schien einer Aufnah- me diplomatischer Beziehungen nichts mehr im Wege zu stehen. Doch schon eine Woche später änderte das Departement seine Haltung. Die USA, Frank- reich und England hätten de la Huerta immer noch nicht anerkannt, melde- ten die Gesandten Peter, Dunant und Paravicini auf eine neuerliche Anfra- ge. Daraufhin entschied Dinichert, eine Aufnahme diplomatischer Beziehun- gen mit Mexiko durch Formalitäten hinauszuzögern.44 Indessen war das Handschreiben des Bundespräsidenten an de la Huerta in Mexiko eingetroffen, wo es die Presse unverzüglich unter dem Titel 'Unsere Regierung von der schweizerischen Eidgenossenschaft anerkannt' veröffent- lichte. Da inzwischen bekannt geworden war, dass die mexikanischen Unter- händler in Europa zwar allgemein höflich empfangen worden seien, die ver- schiedenen Regierungen jedoch eine Anerkennung von der Erfüllung einer Reihe von Bedingungen abhängig gemacht hatten, erschien die Nachricht als überraschender aussenpolitischer Erfolg de la Huertas. Der amerikanische Staatssekretär Colby liess unverzüglich die schweizerische Gesandtschaft in Washington offiziell anfragen, ob die mexikanische Pressemeldung den Tat- sachen entspreche. Ueber die amerikanische Demarche informiert, nahm das Politische Departement wie folgt Stellung: «Auf die Mitteilung der Ernennung Huertas [=de la Huertas] sandte der Bundesrat die gebräuchliche Höflichkeitsantwort, die jedoch in keiner Wei- se die Frage der diplomatischen Beziehungen präjudiziert.»45 Damit liess das Departement die Frage im Ungewissen, ob der bundesrätliche Brief eine Anerkennung de la Huertas impliziere oder nicht.</w:t>
      </w:r>
    </w:p>
    <w:p>
      <w:r>
        <w:rPr>
          <w:b/>
        </w:rPr>
        <w:t>E. 43</w:t>
      </w:r>
    </w:p>
    <w:p>
      <w:r>
        <w:t>Dinichert an Dunant, 30. Sept. 1920 (ib.).</w:t>
      </w:r>
    </w:p>
    <w:p>
      <w:r>
        <w:rPr>
          <w:b/>
        </w:rPr>
        <w:t>E. 44</w:t>
      </w:r>
    </w:p>
    <w:p>
      <w:r>
        <w:t>Peter an AA, 1. Okt. 1920 (BAR, E 2200 Washington 13/5). Paravicini an 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