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1914 2001-0746 vom 4. Mai 2001</w:t>
      </w:r>
    </w:p>
    <w:p>
      <w:r>
        <w:t>Bundesverwaltung, 2001-05-04, DE</w:t>
      </w:r>
    </w:p>
    <w:p>
      <w:r>
        <w:rPr>
          <w:b/>
        </w:rPr>
        <w:t xml:space="preserve">Quelle: </w:t>
      </w:r>
      <w:r>
        <w:t>https://mcp.opencaselaw.ch/entscheid/ch_vb_1914_2001-0746</w:t>
      </w:r>
    </w:p>
    <w:p>
      <w:r>
        <w:t>FR: CH_VB 1914 2001-0746 du 4 mai 2001</w:t>
      </w:r>
    </w:p>
    <w:p>
      <w:r>
        <w:t>IT: CH_VB 1914 2001-0746 del 4 maggio 2001</w:t>
      </w:r>
    </w:p>
    <w:p>
      <w:pPr>
        <w:pStyle w:val="Heading2"/>
      </w:pPr>
      <w:r>
        <w:t>Erwägungen</w:t>
      </w:r>
    </w:p>
    <w:p>
      <w:r>
        <w:rPr>
          <w:b/>
        </w:rPr>
        <w:t>E. 1</w:t>
      </w:r>
    </w:p>
    <w:p>
      <w:r>
        <w:t>Cf. Arrêté du Conseil fédéral du 10 novembre 1998 étendant le champ d’application de la Convention nationale pour le secteur principal de la construction en Suisse; FF 1998 4945/46/47</w:t>
      </w:r>
    </w:p>
    <w:p>
      <w:r>
        <w:rPr>
          <w:b/>
        </w:rPr>
        <w:t>E. 2</w:t>
      </w:r>
    </w:p>
    <w:p>
      <w:r>
        <w:t>Le texte des dispositions de la Convention complémentaire à cet arrêté n’est pas publié dans la FF. Des tirés à part peuvent être obtenus auprès de l’EDMZ, 3003 Berne.</w:t>
      </w:r>
    </w:p>
    <w:p>
      <w:r>
        <w:rPr>
          <w:b/>
        </w:rPr>
        <w:t>E. 3</w:t>
      </w:r>
    </w:p>
    <w:p>
      <w:r>
        <w:t>Cette convention remplace la convention du 13 février 1998</w:t>
      </w:r>
    </w:p>
    <w:p>
      <w:r>
        <w:t>Convention nationale pour le secteur principal de la construction en Suisse. ACF 1915 III Le présent arrêté entre en vigueur le 1er juin 2001 et a effet jusqu’au 31 mars 2002.</w:t>
      </w:r>
    </w:p>
    <w:p>
      <w:r>
        <w:rPr>
          <w:b/>
        </w:rPr>
        <w:t>E. 4</w:t>
      </w:r>
    </w:p>
    <w:p>
      <w:r>
        <w:t>mai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2001 Année Anno Band 1 Volume Volume Heft 20 Cahier Numero Geschäftsnummer --- Numéro d'affaire Numero dell'oggetto Datum 22.05.2001 Date Data Seite 1914-1915 Page Pagina Ref. No 10 125 397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