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176 2001-0113 vom 27. Juni 1995</w:t>
      </w:r>
    </w:p>
    <w:p>
      <w:r>
        <w:t>Bundesverwaltung, 1995-06-27, DE</w:t>
      </w:r>
    </w:p>
    <w:p>
      <w:r>
        <w:rPr>
          <w:b/>
        </w:rPr>
        <w:t xml:space="preserve">Quelle: </w:t>
      </w:r>
      <w:r>
        <w:t>https://mcp.opencaselaw.ch/entscheid/ch_vb_176_2001-0113</w:t>
      </w:r>
    </w:p>
    <w:p>
      <w:r>
        <w:t>FR: CH_VB 176 2001-0113 du 27 juin 1995</w:t>
      </w:r>
    </w:p>
    <w:p>
      <w:r>
        <w:t>IT: CH_VB 176 2001-0113 del 27 giugno 1995</w:t>
      </w:r>
    </w:p>
    <w:p>
      <w:pPr>
        <w:pStyle w:val="Heading2"/>
      </w:pPr>
      <w:r>
        <w:t>Erwägungen</w:t>
      </w:r>
    </w:p>
    <w:p>
      <w:r>
        <w:rPr>
          <w:b/>
        </w:rPr>
        <w:t>E. 1</w:t>
      </w:r>
    </w:p>
    <w:p>
      <w:r>
        <w:t>RS 832.10</w:t>
      </w:r>
    </w:p>
    <w:p>
      <w:r>
        <w:rPr>
          <w:b/>
        </w:rPr>
        <w:t>E. 2</w:t>
      </w:r>
    </w:p>
    <w:p>
      <w:r>
        <w:t>RS 832.102</w:t>
      </w:r>
    </w:p>
    <w:p>
      <w:r>
        <w:t>Admission d’établissements de cures balnéaires comme fournisseurs de prestations de l’assurance-maladie sociale 177 g. Canton du Tessin - Terme SA, 6855 Stabio h. Canton de Vaud - Etablissement Thermal, 1892 Lavey-les-Bains - Centre Thermal, 1400 Yverdon-les-Bains i. Canton du Valais - Salina maris Badehotel, 3983 Breiten ob Mörel - Fachklinik für Neurologische Rehabilitation, 3954 Leukerbad - Hôtel les Sources des Alpes, 3954 Leukerbad - Rheuma- und Rehabilitationsklinik, 3954 Leukerbad - Alpentherme, 3954 Leukerbad - Volksheilbad, 3954 Leukerbad - Thermalp Les Bains d’Ovronnaz, 1911 Ovronnaz - Bains de Saillon SA, 1913 Saillon. Art. 2 Abrogation de l’ancienne décision L’entrée en vigueur de la présente décision abroge la décision du 23 décembre 1996 concernant l’admission d’établissements de cures balnéaires comme fournisseurs de prestations de l’assurance-maladie. Art. 3 Entrée en vigueur La présente décision entre en vigueur au moment de sa publication dans la Feuille fédérale et peut faire l’objet d’un recours de droit administratif au Tribunal fédéral des assurances en application de l’art. 128 de la loi fédérale du 16 décembre 1943 d’organisation judiciaire (OJ). 17 janvier 2001 Département fédéral de l’intérieur: Ruth Dreifuss</w:t>
      </w:r>
    </w:p>
    <w:p>
      <w:r>
        <w:t>Schweizerisches Bundesarchiv, Digitale Amtsdruckschriften Archives fédérales suisses, Publications officielles numérisées Archivio federale svizzero, Pubblicazioni ufficiali digitali Décision concernant l'admission d'établissements de cures balnéaires comme fournisseurs de prestations de l'assurance-maladie sociale In Bundesblatt Dans Feuille fédérale In Foglio federale Jahr 2001 Année Anno Band 1 Volume Volume Heft</w:t>
      </w:r>
    </w:p>
    <w:p>
      <w:r>
        <w:rPr>
          <w:b/>
        </w:rPr>
        <w:t>E. 04</w:t>
      </w:r>
    </w:p>
    <w:p>
      <w:r>
        <w:t>Cahier Numero Geschäftsnummer --- Numéro d'affaire Numero dell'oggetto Datum 30.01.2001 Date Data Seite 176-177 Page Pagina Ref. No 10 125 132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