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1724 2002-0359 vom 5. März 2002</w:t>
      </w:r>
    </w:p>
    <w:p>
      <w:r>
        <w:t>Bundesverwaltung, 2002-03-05, DE</w:t>
      </w:r>
    </w:p>
    <w:p>
      <w:r>
        <w:rPr>
          <w:b/>
        </w:rPr>
        <w:t xml:space="preserve">Quelle: </w:t>
      </w:r>
      <w:r>
        <w:t>https://mcp.opencaselaw.ch/entscheid/ch_vb_1724_2002-0359</w:t>
      </w:r>
    </w:p>
    <w:p>
      <w:r>
        <w:t>FR: CH_VB 1724 2002-0359 du 5 mars 2002</w:t>
      </w:r>
    </w:p>
    <w:p>
      <w:r>
        <w:t>IT: CH_VB 1724 2002-0359 del 5 marzo 2002</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 d. la quittance postale attestant le paiement des frais d’inscription.</w:t>
      </w:r>
    </w:p>
    <w:p>
      <w:r>
        <w:rPr>
          <w:b/>
        </w:rPr>
        <w:t>E. 2</w:t>
      </w:r>
    </w:p>
    <w:p>
      <w:r>
        <w:t>Date et lieu des examens Les examens écrits auront lieu du 02 septembre au 04 septembre 2002 Les examens oraux auront lieu du 16 septembre au 18 septembre 2002 Ces examens auront lieu à Berne.</w:t>
      </w:r>
    </w:p>
    <w:p>
      <w:r>
        <w:rPr>
          <w:b/>
        </w:rPr>
        <w:t>E. 3</w:t>
      </w:r>
    </w:p>
    <w:p>
      <w:r>
        <w:t>Disciplines obligatoires, branches complémentaires et examen partiel La liste des disciplines obligatoires et la modalité des examens est la suivante: a. pour tous les types de maturité: – première langue maternelle (écrit et oral) – deuxième langue nationale (écrit et oral) – troisième langue (nationale ou non nationale) (écrit et oral) b. pour la maturité technique – mathématiques (écrit et oral) – physique (écrit) – chimie (écrit) – histoire et sciences politiques (oral) – droit et économie (oral) – branche complémentaire (oral) Les branches complémentaires suivantes font l’objet d’un examen oral (maturité technique): – écologie – histoire de l’art – économie d’entreprise – anglais (si cette discipline ne figure pas déjà dans la liste des branches obli- gatoires) – troisième langue nationale (si cette discipline ne figure pas déjà dans la liste des branches obligatoires)</w:t>
      </w:r>
    </w:p>
    <w:p>
      <w:r>
        <w:t>1725 Indication: Lors de leur inscription les candidates et candidats indiquent dans quelle branche complémentaire (ci-dessus) ils désirent passer un examen. c. pour la maturité commerciale – techniques quantitatives de gestion (écrit et oral) – droit et économie d’entreprise (écrit) – mathématiques (écrit) – histoire et sciences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Indication: Lors de leur inscription les candidates et candidats indiquent dans quelles branches complémentaires ils désirent passer un examen. Ils ont à choisir deux branches complémentaires, une de chaque groupe suivant: 1. une branche du groupe «Branche complémentaire 1» 2. une branche du groupe «Branche complémentaire 2» Selon l’art. 14, par. 1, du règlement, les examens de maturité professionnelle peuvent être subis en une (examens complets) ou deux sessions (examens partiels). La première partie de l’examen partiel comprend pour la maturité professionnelle technique pour la maturité professionnelle commerciale – physique – mathématiques – chimie – droit et économie d’entreprise – histoire et sciences politiques – histoire et sciences politiques – droit et économie – branche complémentaire 1 – la branche complémentaire choisie – branche complémentaire 2 La deuxième partie des examens partiels s’étend aux quatre disciplines restantes.</w:t>
      </w:r>
    </w:p>
    <w:p>
      <w:r>
        <w:t>1726</w:t>
      </w:r>
    </w:p>
    <w:p>
      <w:r>
        <w:rPr>
          <w:b/>
        </w:rPr>
        <w:t>E. 4</w:t>
      </w:r>
    </w:p>
    <w:p>
      <w:r>
        <w:t>Informations générales, documents et délai d’inscription Le secrétariat des examens peut vous faire parvenir les formulaires d’inscription. Son adresse est la suivante: Secrétariat des examens fédéraux de maturité professionnelle Hotelgasse 1 Case postale 245 3000 Berne 7 Téléphone 031 328 40 60 Fax 031 328 40 55 Les frais d’inscription se montent à: Francs 1. Droit d’inscription1 (valable pour tous les examens) 100 2. Finances d’examen2 – examen complet 500 – examens partiels 1re ou 2e partie 250 Tous les frais d’inscription sont à verser au secrétariat des examens à Berne, compte no 753855-00, Crédit Suisse (CS). Le délai d’inscription expire le 2 mai 2002 (date de la poste).</w:t>
      </w:r>
    </w:p>
    <w:p>
      <w:r>
        <w:rPr>
          <w:b/>
        </w:rPr>
        <w:t>E. 5</w:t>
      </w:r>
    </w:p>
    <w:p>
      <w:r>
        <w:t>mars 2002 Commission fédérale de maturité professionnelle: La présidente, Judith Renner-Bach</w:t>
      </w:r>
    </w:p>
    <w:p>
      <w:r>
        <w:t>1 Les frais pour le droit d’inscription sont à payer avant la remise de la demande d’admission. La quittance postale est à joindre à celle-ci. 2 Le candidat/la candidate n’aura à s’acquitter des finances d’examens qu’après avoir reçu la confirmation de son admission par la commission fédérale de maturité professionnelle.</w:t>
      </w:r>
    </w:p>
    <w:p>
      <w:r>
        <w:t>Schweizerisches Bundesarchiv, Digitale Amtsdruckschriften Archives fédérales suisses, Publications officielles numérisées Archivio federale svizzero, Pubblicazioni ufficiali digitali Organisation des examens fédéraux de maturité professionnelle en automne 2002 In Bundesblatt Dans Feuille fédérale In Foglio federale Jahr 2002 Année Anno Band 1 Volume Volume Heft</w:t>
      </w:r>
    </w:p>
    <w:p>
      <w:r>
        <w:rPr>
          <w:b/>
        </w:rPr>
        <w:t>E. 09</w:t>
      </w:r>
    </w:p>
    <w:p>
      <w:r>
        <w:t>Cahier Numero Geschäftsnummer --- Numéro d'affaire Numero dell'oggetto Datum 05.03.2002 Date Data Seite 1724-1726 Page Pagina Ref. No</w:t>
      </w:r>
    </w:p>
    <w:p>
      <w:r>
        <w:rPr>
          <w:b/>
        </w:rPr>
        <w:t>E. 10</w:t>
      </w:r>
    </w:p>
    <w:p>
      <w:r>
        <w:t>126 101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