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 2001-2816 vom 8. Januar 2002</w:t>
      </w:r>
    </w:p>
    <w:p>
      <w:r>
        <w:t>Bundesverwaltung, 2002-01-08, DE</w:t>
      </w:r>
    </w:p>
    <w:p>
      <w:r>
        <w:rPr>
          <w:b/>
        </w:rPr>
        <w:t xml:space="preserve">Quelle: </w:t>
      </w:r>
      <w:r>
        <w:t>https://mcp.opencaselaw.ch/entscheid/ch_vb_16_2001-2816</w:t>
      </w:r>
    </w:p>
    <w:p>
      <w:r>
        <w:t>FR: CH_VB 16 2001-2816 du 8 janvier 2002</w:t>
      </w:r>
    </w:p>
    <w:p>
      <w:r>
        <w:t>IT: CH_VB 16 2001-2816 del 8 gennaio 2002</w:t>
      </w:r>
    </w:p>
    <w:p>
      <w:pPr>
        <w:pStyle w:val="Heading2"/>
      </w:pPr>
      <w:r>
        <w:t>Volltext</w:t>
      </w:r>
    </w:p>
    <w:p>
      <w:r>
        <w:t>16 2001-2816 Loi sur les télécommunications Publication des numéros courts attribués Selon l’art. 27 de l’ordonnance sur les ressources d’adressage dans le domaine des télécommunications (ORAT)1, l’Office fédéral de la communication (OFCOM) publie comme suit les numéros courts: Numéro court Titulaire (Catégorie) 1855 Intertele AG, FL-Mauren Une liste complète des numéros courts attribués peut être consultée sur notre site internet à l’adresse suivante: http://www.bakom.ch (numérotation et adressage) Selon l’article susmentionné les fournisseurs de services de télécommunication soumis à la concession ou à l’obligation de s’annoncer doivent mettre les numéros courts à la disposition de leurs clients au plus tard 180 jours après leur publication par l’office. Renseignements: Office fédéral de la communication, Services de télécommunication, Numérotation et adressage, Rue de l’Avenir 44, 2501 Bienne, Beat Hofmann, téléphone 032 327 55 71. 8 janvier 2002 Commission fédérale de la communication: Le président, Fulvio Caccia</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numéros courts attribués In Bundesblatt Dans Feuille fédérale In Foglio federale Jahr 2002 Année Anno Band 1 Volume Volume Heft 01 Cahier Numero Geschäftsnummer --- Numéro d'affaire Numero dell'oggetto Datum 08.01.2002 Date Data Seite 16-16 Page Pagina Ref. No 10 125 918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