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158 2000-0068 vom 27. Dezember 1999</w:t>
      </w:r>
    </w:p>
    <w:p>
      <w:r>
        <w:t>Bundesverwaltung, 1999-12-27, DE</w:t>
      </w:r>
    </w:p>
    <w:p>
      <w:r>
        <w:rPr>
          <w:b/>
        </w:rPr>
        <w:t xml:space="preserve">Quelle: </w:t>
      </w:r>
      <w:r>
        <w:t>https://mcp.opencaselaw.ch/entscheid/ch_vb_158_2000-0068</w:t>
      </w:r>
    </w:p>
    <w:p>
      <w:r>
        <w:t>FR: CH_VB 158 2000-0068 du 27 décembre 1999</w:t>
      </w:r>
    </w:p>
    <w:p>
      <w:r>
        <w:t>IT: CH_VB 158 2000-0068 del 27 dicembre 1999</w:t>
      </w:r>
    </w:p>
    <w:p>
      <w:pPr>
        <w:pStyle w:val="Heading2"/>
      </w:pPr>
      <w:r>
        <w:t>Erwägungen</w:t>
      </w:r>
    </w:p>
    <w:p>
      <w:r>
        <w:rPr>
          <w:b/>
        </w:rPr>
        <w:t>E. 10</w:t>
      </w:r>
    </w:p>
    <w:p>
      <w:r>
        <w:t>janvier 2000 au 11 janvier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Déplacement des limites du travail de jour Motifs: Exécution de commandes urgentes, horaire d’exploitation nécessaire pour des raisons économiques (art. 10, al. 2, LTr)</w:t>
      </w:r>
    </w:p>
    <w:p>
      <w:r>
        <w:t>159 – Progin SA, 1630 Bulle tôlerie industrielle (pliage et découpage) 8 ho 22 novembre 1999 au 25 novembre 2000 Permis avec dérogation en vertu de l'art. 28 LTr – Frédéric Piguet SA, 1348 Le Brassus usinage d’ébauches et CNC, Le Sentier, 17, rue G.-H. Piguet 3 ho, 2 f</w:t>
      </w:r>
    </w:p>
    <w:p>
      <w:r>
        <w:rPr>
          <w:b/>
        </w:rPr>
        <w:t>E. 15</w:t>
      </w:r>
    </w:p>
    <w:p>
      <w:r>
        <w:t>novembre 1999 au 18 novembre 2000 (renouvellement) Travail de jour à deux équipes Motifs: Exécution de commandes urgentes, horaire d’exploitation nécessaire pour des raisons économiques (art. 23, al. 1, LTr) – Henri Girod SA, 2738 Court Ateliers de décolletage et de reprises</w:t>
      </w:r>
    </w:p>
    <w:p>
      <w:r>
        <w:rPr>
          <w:b/>
        </w:rPr>
        <w:t>E. 16</w:t>
      </w:r>
    </w:p>
    <w:p>
      <w:r>
        <w:t>ho, 6 f 10 janvier 2000 au 11 janvier 2003 (renouvellement) – MEA Mécanique et électronique appliquées SA, 1914 Isérables automates d’assemblage et de taillage 2 ho, 10 f 29 novembre 1999 au 30 novembre 2002 (renouvellement) – Uni Sim SA, 1110 Morges atelier mécanique, machines CNC 6 ho 22 novembre 1999 au 23 novembre 2002 (renouvellement) Travail de nuit et travail à trois équipes Motifs: Horaire d'exploitation indispensable pour des raisons techniques ou écono- miques (art. 17, al. 2, et 24, al. 2, LTr) – Roger Meylan SA, 1143 Apples Décolletage et fraisage 24 ho 9 janvier 2000 au 11 janvier 2003 (renouvellement) – Manufacture de boîtes de montres MRP SA, 2942 Alle Usinage CNC 5 ho 6 décembre 1999 au 8 décembre 2001 (renouvellement) Permis avec dérogation en vertu de l'art. 28 LTr – Henri Girod SA, 2738 Court Ateliers de décolletage et de reprises 5 ho 10 janvier 2000 au 11 janvier 2003 (renouvellement) Permis avec dérogation en vertu de l'art. 28 LTr</w:t>
      </w:r>
    </w:p>
    <w:p>
      <w:r>
        <w:t>160 – Miserez SA, 2726 Saignelégier Usinage CNC 6 ho 8 novembre 1999 au 9 novembre 2002 (renouvellement) Travail du dimanche Motifs: Horaire d’exploitation indispensable pour des raisons techniques ou écono- miques (art. 19 LTr) – Febex SA, 1880 Bex Laboratoire de contrôle 1 ho</w:t>
      </w:r>
    </w:p>
    <w:p>
      <w:r>
        <w:rPr>
          <w:b/>
        </w:rPr>
        <w:t>E. 21</w:t>
      </w:r>
    </w:p>
    <w:p>
      <w:r>
        <w:t>novembre 1999 au 23 novembre 2002 (renouvellement) Travail continu Motifs: Horaire d’exploitation indispensable pour des raisons techniques ou écono- miques (art. 25, al. 1, LTr) – F.J. Burrus SA, 2926 Boncourt Ligne de fabrication „Japon„ 20 ho 12 décembre 1999 au 14 décembre 2002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18 janvier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02 Cahier Numero Geschäftsnummer --- Numéro d'affaire Numero dell'oggetto Datum 18.01.2000 Date Data Seite 158-160 Page Pagina Ref. No 10 124 172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