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1546 2007-0485 vom 6. März 2007</w:t>
      </w:r>
    </w:p>
    <w:p>
      <w:r>
        <w:t>Bundesverwaltung, 2007-03-06, DE</w:t>
      </w:r>
    </w:p>
    <w:p>
      <w:r>
        <w:rPr>
          <w:b/>
        </w:rPr>
        <w:t xml:space="preserve">Quelle: </w:t>
      </w:r>
      <w:r>
        <w:t>https://mcp.opencaselaw.ch/entscheid/ch_vb_1546_2007-0485_</w:t>
      </w:r>
    </w:p>
    <w:p>
      <w:r>
        <w:t>FR: CH_VB 1546 2007-0485 du 6 mars 2007</w:t>
      </w:r>
    </w:p>
    <w:p>
      <w:r>
        <w:t>IT: CH_VB 1546 2007-0485 del 6 marzo 2007</w:t>
      </w:r>
    </w:p>
    <w:p>
      <w:pPr>
        <w:pStyle w:val="Heading2"/>
      </w:pPr>
      <w:r>
        <w:t>Volltext</w:t>
      </w:r>
    </w:p>
    <w:p>
      <w:r>
        <w:t>1546 2007-0485 Publications des tribunaux</w:t>
      </w:r>
    </w:p>
    <w:p>
      <w:r>
        <w:t>Communication (art. 11 PCF en relation avec les art. 40 et 135 OJ) A Jean-Paul Christen, Rue de Reiningue 226, FR-68310 Witelsheim. Vous avez adressé au Tribunal fédéral un recours de droit administratif le 26 octobre 2006 (remise à la poste). Nous vous invitons à verser dans un délai de 14 jours à partir de la publication de la présente communication une avance de frais de SFr. 500.- (les délais ne courent pas du 7e jour avant et jusqu’au 7e jour après Pâques inclusivement, du 15 juillet au 15 août inclusivement et du 18 décembre au 1er janvier inclusivement). A défaut du versement de ces sûretés dans le délai fixé, votre recours sera, pour ce motif, déclaré irrecevable. Il vous est loisible d’acquitter ce montant soit en espèces, soit au moyen d’un chèque bancaire non barré, soit encore par virement sur le compte de chèques postaux 60-1102-7 du Tribunal fédéral. Si vous avez recours aux services postaux, l’envoi doit être déposé, le montant versé ou l’ordre de virement donné le dernier jour du délai au plus tard. Si vous donnez un ordre de paiement à une banque, vous devez veiller à ce que celle-ci transmette votre ordre à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 Si le tribunal ne met pas de frais de justice à votre charge, le dépôt sera restitué à la personne qui a effectué le versement. Prière d’indiquer sous «Motif versement» l’adresse et le compte sur lequel le solde pourra être versé. 6 mars 2007 Par ordre du Président de la IIe Cour de droit social</w:t>
      </w:r>
    </w:p>
    <w:p>
      <w:r>
        <w:t>La Chancellerie du Tribunal fédéral I 922/06 Tn</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10 Cahier Numero Geschäftsnummer --- Numéro d'affaire Numero dell'oggetto Datum 06.03.2007 Date Data Seite 1546-1546 Page Pagina Ref. No 10 140 408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