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1398 vom 11. Januar 1989</w:t>
      </w:r>
    </w:p>
    <w:p>
      <w:r>
        <w:t>Bundesverwaltung, 1989-01-11, DE</w:t>
      </w:r>
    </w:p>
    <w:p>
      <w:r>
        <w:rPr>
          <w:b/>
        </w:rPr>
        <w:t xml:space="preserve">Quelle: </w:t>
      </w:r>
      <w:r>
        <w:t>https://mcp.opencaselaw.ch/entscheid/ch_vb_1398</w:t>
      </w:r>
    </w:p>
    <w:p>
      <w:r>
        <w:t>FR: CH_VB 1398 du 11 janvier 1989</w:t>
      </w:r>
    </w:p>
    <w:p>
      <w:r>
        <w:t>IT: CH_VB 1398 del 11 gennaio 1989</w:t>
      </w:r>
    </w:p>
    <w:p>
      <w:pPr>
        <w:pStyle w:val="Heading2"/>
      </w:pPr>
      <w:r>
        <w:t>Erwägungen</w:t>
      </w:r>
    </w:p>
    <w:p>
      <w:r>
        <w:rPr>
          <w:b/>
        </w:rPr>
        <w:t>E. 16</w:t>
      </w:r>
    </w:p>
    <w:p>
      <w:r>
        <w:t>ho, 40 f 11 janvier 1989 jusqu'à nouvel avis (renouvellement) - Société coopérative Migros Vaud, 1024 Ecublens secteur "fruits, légumes et fleurs" 1 f 4 décembre 1988 au 7 décembre 1991 - Société coopérative Migros Vaud, 1024 Ecublens département logistique: parties d'entreprises diverses 100 ho, 80 f 4 décembre 1988 au 7 décembre 1991 (renouvellement) Travail de jour à deux équipes (art. 23 LT) - Métaux Précieux SA, Metalor, 2304 La Chaux-de-Fonds département mécanique, étampage, terminaison 32 M 2 janvier 1989 jusqu'à nouvel avis (renouvellement) Travail de nuit ou travail à trois équipes (art. 17 ou 24 LT) - Société coopérative Migros Vaud, 1024 Ecublens parties d'entreprises diverses 5 ho 4 décembre 1988 au 7 décembre 1991 Travail du dimanche (art. 19 LT) - Société coopérative Migros Vaud, 1024 Ecublens département logistique: parties d'entreprises diverses 6 ho 4 décembre 1988 au 7 décembre 1991 (renouvellement) Travail continu (art. 25 LT)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1399</w:t>
      </w:r>
    </w:p>
    <w:p>
      <w:r>
        <w:t>le dossier, sur rendez-vous, auprès de l'Office fédéral de l'industrie, des arts et métiers et du travail, division de la protection des travailleurs et du droit du travail, Gur- tengasse 3, 3003 Berne, (tél. 031 61 29 45/28 58). Permis concernant la durée du travail octroyés Travail de jour à deux équipes Motifs: Exécution de commandes urgentes, horaire d'exploita- tion nécessaire pour des raisons économiques (art. 23, 1er al., LT) - Raskin S.A., 1033 Cheseaux-sur-Lausanne Cheseaux-section fabrication 8 ho</w:t>
      </w:r>
    </w:p>
    <w:p>
      <w:r>
        <w:rPr>
          <w:b/>
        </w:rPr>
        <w:t>E. 17</w:t>
      </w:r>
    </w:p>
    <w:p>
      <w:r>
        <w:t>octobre 1988 au 21 octobre 1989 - Dufner &amp; Cie, 1020 Renens département adhesit 5 ho, 2 f 3 octobre 1988 au 20 octobre 1990 (modification) - Genex S.A., 1225 Chêne-Bourg décolletage 30 ho, 4 f 30 janvier 1989 au 1 r février 1992 (renouvellement) - Condor SA, 2853 Courfaivre atelier de tournage et centre d'usinage 12 ho</w:t>
      </w:r>
    </w:p>
    <w:p>
      <w:r>
        <w:rPr>
          <w:b/>
        </w:rPr>
        <w:t>E. 19</w:t>
      </w:r>
    </w:p>
    <w:p>
      <w:r>
        <w:t>décembre 1988 jusqu'à nouvel avis (renouvellement) (ho = hommes, f = femmes, j = jeunes gens) Voies de droit Conformément à l'article 55, 2e alinéa, LT et aux articles 44 ss, LPA, ces décisions peuvent être attaquées devant le Département fédéral de l'économie publique par recours admi- nistratif, dans les 30 jours à compter de la présente publi- cation. Le mémoire de recours doit être présenté en deux ex- emplaires, il indiquera les conclusions, les motifs et les moyens de preuve et porter la signature du recourant ou de son mandataire. 1400</w:t>
      </w:r>
    </w:p>
    <w:p>
      <w:r>
        <w:t>Toute personne ayant qualité pour recourir peut consulter sur rendez-vous, pendant la durée du délai de recours, les permis et leur justificatif, auprès de l'Office fédéral de l'indus- trie, des arts et métiers et du travail, Gurtengasse 3, 3003 Berne, (tél. 031 61 29 45/28 58).</w:t>
      </w:r>
    </w:p>
    <w:p>
      <w:r>
        <w:rPr>
          <w:b/>
        </w:rPr>
        <w:t>E. 20</w:t>
      </w:r>
    </w:p>
    <w:p>
      <w:r>
        <w:t>décembre 1988 Chancellerie fédérale 32512 ad 1988-720 1405</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1988 Année Anno Band 3 Volume Volume Heft 50 Cahier Numero Geschäftsnummer --- Numéro d'affaire Numero dell'oggetto Datum 20.12.1988 Date Data Seite 1398-1405 Page Pagina Ref. No 10 105 641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