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2006-1692 vom 13. Juni 2006</w:t>
      </w:r>
    </w:p>
    <w:p>
      <w:r>
        <w:t>Bundesverwaltung, 2006-06-13, DE</w:t>
      </w:r>
    </w:p>
    <w:p>
      <w:r>
        <w:rPr>
          <w:b/>
        </w:rPr>
        <w:t xml:space="preserve">Quelle: </w:t>
      </w:r>
      <w:r>
        <w:t>https://mcp.opencaselaw.ch/entscheid/ch_vb_12_2006-1692_</w:t>
      </w:r>
    </w:p>
    <w:p>
      <w:r>
        <w:t>FR: CH_VB 12 2006-1692 du 13 juin 2006</w:t>
      </w:r>
    </w:p>
    <w:p>
      <w:r>
        <w:t>IT: CH_VB 12 2006-1692 del 13 giugno 2006</w:t>
      </w:r>
    </w:p>
    <w:p>
      <w:pPr>
        <w:pStyle w:val="Heading2"/>
      </w:pPr>
      <w:r>
        <w:t>Volltext</w:t>
      </w:r>
    </w:p>
    <w:p>
      <w:r>
        <w:t>4812 2006-1692 Demandes d’octroi de permis concernant la durée du travail</w:t>
      </w:r>
    </w:p>
    <w:p>
      <w:r>
        <w:t>Permis de travail de nuit (Art. 17 LTr) – 06-8337 / 110657 ExpressPost SA, 1202 Genève Livraisons par express besoins spéciaux de consommation 10 H 01.04.2006–31.03.2009 (Nouveau permis) Permis de travail de nuit et du dimanche (Art. 17 et 19 LTr) – 06-8338 / 110658 ExpressPost SA, 1001 Lausanne Livraisons par express besoins spéciaux de consommation 9 H, 2 F 01.04.2006–31.03.2009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4813 Permis concernant la durée du travail octroyés</w:t>
      </w:r>
    </w:p>
    <w:p>
      <w:r>
        <w:t>Permis de travail de nuit (Art. 17 LTr) – 06-8394 / 100356 Metalcolor SA, 1072 Forel (Lavaux) ligne de production peinture: laquage et parachèvement. horaire d’exploitation indispensable pour des raisons économiques 36 H 13.06.2004–12.06.2007 (Modification) Permis de travail de nuit (sans alternance) (Art. 17 LTr) – 06-8392 / 101277 Metalor Technologies SA, 2000 Neuchâtel production Division Horlogerie/Bijouterie horaire d’exploitation indispensable pour des raisons économiques 88 H 01.10.2005–30.09.2008 (Modification) Permis de travail de nuit et pour les jours fériés (Art. 17, 19 et 20a LTr) – 06-8050 / 100830 Ciba Spécialités Chimiques Monthey SA, 1870 Monthey bâtiments: 345, 347, 369A et 447. horaire d’exploitation indispensable pour des raisons techniques et économiques 123 H 02.04.2006–01.04.2009 (Renouvellement) – 06-8059 / 100778 Syngenta Crop Protection Monthey SA, 1870 Monthey bâtiments: 302, 317, 334, 337, 351, 352, 358, 363, 371, 382, 398, 415 et 452 horaire d’exploitation indispensable pour des raisons techniques et économiques 103 H 02.04.2006–01.04.2009 (Renouvellement) Permis de travail de nuit et du dimanche (Art. 17 et 19 LTr) – 06-8367 / 110567 Consortium RODIO-SDEM Dixence, 1997 Haute-Nendaz Réhabilitation du puits blindé-APD Personnel SDEM horaire d’exploitation indispensable pour des raisons techniques 40 H 22.05.2006–30.04.2008 (Nouveau permis)</w:t>
      </w:r>
    </w:p>
    <w:p>
      <w:r>
        <w:t>4814 Permis de travail du dimanche et de jours fériés (Art. 19 et 20a LTr) – 06-8005 / 100757 Tamoil SA Raffinerie de Collombey, 1868 Collombey laboratoire horaire d’exploitation indispensable pour des raisons techniques et économiques 6 H 01.03.2006–28.02.2009 (Renouvellement/modification) Permis de travail en continu (Art. 24 LTr, art. 36–38 OLT1) – 06-8001 / 100757 Tamoil SA Raffinerie de Collombey, 1868 Collombey raffinerie: «chefs de tour» PTC horaire d’exploitation indispensable pour des raisons techniques et économiques 5 H 01.03.2006–28.02.2009 (Renouvellement/modification) – 06-8004 / 100757 Tamoil SA Raffinerie de Collombey, 1868 Collombey raffinerie: PER, utilité, PEU, Conversion PEC horaire d’exploitation indispensable pour des raisons techniques et économiques 90 H 01.03.2006–28.02.2009 (Renouvellement/modification) – 06-8008 / 100757 Tamoil SA Raffinerie de Collombey, 1868 Collombey raffinerie: PLM, SEC (mouvement raffinerie et sécurité) horaire d’exploitation indispensable pour des raisons techniques et économiques 25 H 01.05.2006–28.02.2009 (Nouveau permis) – 06-8374 / 100954 CIMO Compagnie Industrielle de Monthey SA, 1870 Monthey pompiers d’entreprise horaire d’exploitation indispensable pour des raisons techniques et économiques 18 H 02.04.2006–01.04.2009 (Nouveau permis) – 06-8391 / 100830 Ciba Spécialités Chimiques Monthey SA, 1870 Monthey bâtiments 372, 369B, 345, 347, 369A et 374 horaire d’exploitation indispensable pour des raisons techniques et économiques 179 H 02.04.2006–01.04.2009 (Renouvellement)</w:t>
      </w:r>
    </w:p>
    <w:p>
      <w:r>
        <w:t>4815 Permis de travail en continu atypique (Art. 24 LTr, art. 39 OLT1) – 06-8371 / 110194 DBS Transport SA, 1217 Meyrin Transport des aimants cryodipoles sur le site LHC du CERN besoins spéciaux de consommation 55 H 01.03.2005–28.02.2007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13 juin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23 Cahier Numero Geschäftsnummer --- Numéro d'affaire Numero dell'oggetto Datum 13.06.2006 Date Data Seite 4812-4815 Page Pagina Ref. No 10 139 664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