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 2000-2814 vom 9. Januar 2001</w:t>
      </w:r>
    </w:p>
    <w:p>
      <w:r>
        <w:t>Bundesverwaltung, 2001-01-09, DE</w:t>
      </w:r>
    </w:p>
    <w:p>
      <w:r>
        <w:rPr>
          <w:b/>
        </w:rPr>
        <w:t xml:space="preserve">Quelle: </w:t>
      </w:r>
      <w:r>
        <w:t>https://mcp.opencaselaw.ch/entscheid/ch_vb_12_2000-2814</w:t>
      </w:r>
    </w:p>
    <w:p>
      <w:r>
        <w:t>FR: CH_VB 12 2000-2814 du 9 janvier 2001</w:t>
      </w:r>
    </w:p>
    <w:p>
      <w:r>
        <w:t>IT: CH_VB 12 2000-2814 del 9 gennaio 2001</w:t>
      </w:r>
    </w:p>
    <w:p>
      <w:pPr>
        <w:pStyle w:val="Heading2"/>
      </w:pPr>
      <w:r>
        <w:t>Volltext</w:t>
      </w:r>
    </w:p>
    <w:p>
      <w:r>
        <w:t>12 2000-2814 Allocation de subsides fédéraux pour des projects forestiers Décisions de la Direction fédérale des forêts − Commune de Divers GE, Mesures sylvicoles, Sylviculture A No de projet 411.1-GE-0002/0001 − Commune de Carouge, Lancy GE, Soins minimaux temporaires, La Drize No de projet 411.2-GE-5001/0001 − Commune de Troistorrents VS, Equipements de desserte, Les Têtes II No de projet 421.1-VS-2027/0002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9 janvier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 In Bundesblatt Dans Feuille fédérale In Foglio federale Jahr 2001 Année Anno Band 1 Volume Volume Heft 01 Cahier Numero Geschäftsnummer --- Numéro d'affaire Numero dell'oggetto Datum 09.01.2001 Date Data Seite 12-12 Page Pagina Ref. No 10 125 084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