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118 2001-0045 vom 3. Januar 2001</w:t>
      </w:r>
    </w:p>
    <w:p>
      <w:r>
        <w:t>Bundesverwaltung, 2001-01-03, DE</w:t>
      </w:r>
    </w:p>
    <w:p>
      <w:r>
        <w:rPr>
          <w:b/>
        </w:rPr>
        <w:t xml:space="preserve">Quelle: </w:t>
      </w:r>
      <w:r>
        <w:t>https://mcp.opencaselaw.ch/entscheid/ch_vb_118_2001-0045</w:t>
      </w:r>
    </w:p>
    <w:p>
      <w:r>
        <w:t>FR: CH_VB 118 2001-0045 du 3 janvier 2001</w:t>
      </w:r>
    </w:p>
    <w:p>
      <w:r>
        <w:t>IT: CH_VB 118 2001-0045 del 3 gennaio 2001</w:t>
      </w:r>
    </w:p>
    <w:p>
      <w:pPr>
        <w:pStyle w:val="Heading2"/>
      </w:pPr>
      <w:r>
        <w:t>Erwägungen</w:t>
      </w:r>
    </w:p>
    <w:p>
      <w:r>
        <w:rPr>
          <w:b/>
        </w:rPr>
        <w:t>E. 7</w:t>
      </w:r>
    </w:p>
    <w:p>
      <w:r>
        <w:t>ho ou f 3 janvier 2001 au 11 mai 2002 (modification) – Colibrys SA, 2007 Neuchâtel fabrication de microsystème en technologie integrée 5 ho 14 janvier 2001 au 17 janvier 2004 (renouvellement) – Leclanché SA, 1401 Yverdon-les-Bains production de piles alcalines 15 ho ou f 6 novembre 2000 au 10 novembre 2001 – Ateliers Busch SA, 2906 Chevenez usinage 21 ho 29 janvier 2001 au 2 février 2002 – Socodim SA, 1401 Yverdon-les-Bains atelier d’usinage 6 ho ou f 6 août 2000 au 9 août 2003 (renouvellement) – Greyhound SA, 1023 Crissier magasinage et préparation des commandes</w:t>
      </w:r>
    </w:p>
    <w:p>
      <w:r>
        <w:rPr>
          <w:b/>
        </w:rPr>
        <w:t>E. 12</w:t>
      </w:r>
    </w:p>
    <w:p>
      <w:r>
        <w:t>ho, 2 f 26 novembre 2000 au 1er décembre 2001 Travail du dimanche (art. 19 LTr) – Socodim SA, 1401 Yverdon-les-Bains atelier d’usinage 2 ho ou f 6 août 2000 au 9 août 2003 (renouvellement) – Erma Boécourt SA, 2856 Boécourt tronçonnage des boules en saphir, détourage des verres de saphir 2 ho</w:t>
      </w:r>
    </w:p>
    <w:p>
      <w:r>
        <w:rPr>
          <w:b/>
        </w:rPr>
        <w:t>E. 17</w:t>
      </w:r>
    </w:p>
    <w:p>
      <w:r>
        <w:t>décembre 2000 au 22 décembre 2001</w:t>
      </w:r>
    </w:p>
    <w:p>
      <w:r>
        <w:t>119 – Laboratoires Serono SA, 1809 Fenil-sur-Corsier production et développement „bio-tech” 25 ho ou f 7 janvier 2001 au 12 janvier 2002 – Greyhound SA, 1023 Crissier magasinage et préparation des commandes 12 ho, 2 f 26 novembre 2000 au 1er décembre 2001 Travail continu (art. 24 LTr) – Unicible, 1008 Prilly surveillance des systèmes informatiques, CICO, Help-desk 9 ho ou f 3 septembre 2000 au 1er septembre 2001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Travail de nuit Motifs: Horaire d’exploitation indispensable pour des raisons techniques ou écono- miques (art. 17, al. 2, LTr) – Galenica Distribution SA, 1024 Ecublens lancement de la ligne et préparation des commandes, service des transports de nuit 62 ho ou f 16 octobre 2000 au 18 octobre 2003 – TRANSLOG, Transports et Logistique Frigorifique SA, Euro-Frais Transit SA, 1211 Genève 26 logistique pour la gestion des arrivées et des préparations de commandes de tout produit alimentaire 6 ho 4 septembre 2000 au 6 septembre 2003</w:t>
      </w:r>
    </w:p>
    <w:p>
      <w:r>
        <w:t>120 – Topventil SA, 2000 Neuchâtel nettoyage industriel de ventilation sur tout le territoire Suisse 12 ho 6 novembre 2000 au 10 novembre 2001 – Honegger Nettoyages SA, 1700 Fribourg nettoyage Optigal SA à Courtepin 10 ho 9 octobre 2000 au 11 octobre 2003 – Atar Roto Presse SA, 1214 Vernier impression offset 4 ho 8 janvier 2001 au 10 janvier 2004 (renouvellement) – Nestlé Suisse SA, 1350 Orbe mécaniciens conditionnement, fabrication diverse, boissons instantanées Bl 90 ho ou f 12 novembre 2000 au 13 avril 2002 (modification) Travail du dimanche Motifs: Horaire d’exploitation indispensable pour des raisons techniques ou écono- miques (art. 19 LTr) – Pizza Riviera, Paulo et José Antunes, 1814 La Tour-de-Peilz fabrication et livraison de pizzas 4 ho ou f 27 août 2000 au 30 août 2003 – Nestlé Suisse SA, 1350 Orbe mécaniciens conditionnement, fabrication diverse, boissons instantanées Bl 30 ho u f 12 novembre 2000 au 13 avril 2003 (modification) Travail continu Motifs: Horaire d’exploitation indispensable pour des raisons techniques ou écono- miques (art. 24, al. 2, LTr) – Nestlé Suisse SA, 1350 Orbe fabrication diverse 100 ho ou f 12 novembre 2000 au 13 avril 2002 (modification) (ho = hommes, f = femmes, j = jeunes gens)</w:t>
      </w:r>
    </w:p>
    <w:p>
      <w:r>
        <w:t>121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23 janvier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03 Cahier Numero Geschäftsnummer --- Numéro d'affaire Numero dell'oggetto Datum 23.01.2001 Date Data Seite 118-121 Page Pagina Ref. No 10 125 118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