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2007-2177 vom 18. September 2007</w:t>
      </w:r>
    </w:p>
    <w:p>
      <w:r>
        <w:t>Bundesverwaltung, 2007-09-18, DE</w:t>
      </w:r>
    </w:p>
    <w:p>
      <w:r>
        <w:rPr>
          <w:b/>
        </w:rPr>
        <w:t xml:space="preserve">Quelle: </w:t>
      </w:r>
      <w:r>
        <w:t>https://mcp.opencaselaw.ch/entscheid/ch_vb_08_2007-2177_</w:t>
      </w:r>
    </w:p>
    <w:p>
      <w:r>
        <w:t>FR: CH_VB 08 2007-2177 du 18 septembre 2007</w:t>
      </w:r>
    </w:p>
    <w:p>
      <w:r>
        <w:t>IT: CH_VB 08 2007-2177 del 18 settembre 2007</w:t>
      </w:r>
    </w:p>
    <w:p>
      <w:pPr>
        <w:pStyle w:val="Heading2"/>
      </w:pPr>
      <w:r>
        <w:t>Volltext</w:t>
      </w:r>
    </w:p>
    <w:p>
      <w:r>
        <w:t>6108 2007-2177 Allocation de subsides fédéraux pour des projets forestiers Décisions de la Division Forêts – Commune d’Evolène VS, Equipements de desserte, Comba Louva No de projet 421.1-VS-2098/0001 – Commune de Villeneuve VD, Equipements de desserte, Places à bois du Vallon de la Tinière No de projet 421.1-VD-9034/0001 – Communes de Vissoie, Saint-Luc, Chandolin, Saint-Jean, Ayer, Grimentz VS, Amélioration des conditions de gestion, Centre forestier d’Anniviers No de projet 421.2-VS-2105/0001 – Commune de Divers FR, Equipements de desserte, Projet global de desserte 2007</w:t>
      </w:r>
    </w:p>
    <w:p>
      <w:r>
        <w:t>No de projet 421.1-FR-2017/0001</w:t>
      </w:r>
    </w:p>
    <w:p>
      <w:r>
        <w:t>Commune d’Asuel JU, Ouvrage et installations de protection, Sous le Château – Protection Asuel</w:t>
      </w:r>
    </w:p>
    <w:p>
      <w:r>
        <w:t>No de projet 431.1-JU-3008/0001 – Commune de Saint-Brais JU, Ouvrage et installations de protection, H18 / St-Brais – La Roche</w:t>
      </w:r>
    </w:p>
    <w:p>
      <w:r>
        <w:t>No de projet 431.1-JU-3007/0001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18 septembre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38 Cahier Numero Geschäftsnummer --- Numéro d'affaire Numero dell'oggetto Datum 18.09.2007 Date Data Seite 6108-6108 Page Pagina Ref. No 10 140 923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